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C" w:rsidRDefault="00A64EAC" w:rsidP="00A64EAC">
      <w:pPr>
        <w:ind w:firstLine="709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АДМИНИСТРАЦИЯ</w:t>
      </w:r>
    </w:p>
    <w:p w:rsidR="00FD3362" w:rsidRPr="00A64EAC" w:rsidRDefault="0014163C" w:rsidP="00A64EAC">
      <w:pPr>
        <w:ind w:firstLine="709"/>
        <w:jc w:val="center"/>
        <w:rPr>
          <w:rFonts w:cs="Arial"/>
        </w:rPr>
      </w:pPr>
      <w:r w:rsidRPr="00A64EAC">
        <w:rPr>
          <w:rFonts w:cs="Arial"/>
        </w:rPr>
        <w:t>ЛИЗИНОВ</w:t>
      </w:r>
      <w:r w:rsidR="00FD3362" w:rsidRPr="00A64EAC">
        <w:rPr>
          <w:rFonts w:cs="Arial"/>
        </w:rPr>
        <w:t>СКОГО СЕЛЬСКОГО ПОСЕЛЕНИЯ</w:t>
      </w:r>
    </w:p>
    <w:p w:rsidR="00FD3362" w:rsidRPr="00A64EAC" w:rsidRDefault="00FD3362" w:rsidP="00A64EAC">
      <w:pPr>
        <w:ind w:firstLine="709"/>
        <w:jc w:val="center"/>
        <w:rPr>
          <w:rFonts w:cs="Arial"/>
        </w:rPr>
      </w:pPr>
      <w:r w:rsidRPr="00A64EAC">
        <w:rPr>
          <w:rFonts w:cs="Arial"/>
        </w:rPr>
        <w:t>РОССОШАНСКОГО МУНИЦИПАЛЬНОГО РАЙОНА</w:t>
      </w:r>
    </w:p>
    <w:p w:rsidR="00A64EAC" w:rsidRPr="00A64EAC" w:rsidRDefault="00FD3362" w:rsidP="00A64EAC">
      <w:pPr>
        <w:ind w:firstLine="709"/>
        <w:jc w:val="center"/>
        <w:rPr>
          <w:rFonts w:cs="Arial"/>
        </w:rPr>
      </w:pPr>
      <w:r w:rsidRPr="00A64EAC">
        <w:rPr>
          <w:rFonts w:cs="Arial"/>
        </w:rPr>
        <w:t>ВОРОНЕЖСКОЙ ОБЛАСТИ</w:t>
      </w:r>
    </w:p>
    <w:p w:rsidR="00FD3362" w:rsidRPr="00A64EAC" w:rsidRDefault="00FD3362" w:rsidP="00A64EAC">
      <w:pPr>
        <w:ind w:firstLine="709"/>
        <w:jc w:val="center"/>
        <w:rPr>
          <w:rFonts w:cs="Arial"/>
          <w:bCs/>
        </w:rPr>
      </w:pPr>
      <w:r w:rsidRPr="00A64EAC">
        <w:rPr>
          <w:rFonts w:cs="Arial"/>
          <w:bCs/>
        </w:rPr>
        <w:t>ПОСТАНОВЛЕНИЕ</w:t>
      </w:r>
    </w:p>
    <w:p w:rsidR="006870E0" w:rsidRPr="00A64EAC" w:rsidRDefault="006870E0" w:rsidP="00A64EAC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A64EAC">
        <w:rPr>
          <w:rFonts w:cs="Arial"/>
          <w:spacing w:val="-14"/>
        </w:rPr>
        <w:t>от</w:t>
      </w:r>
      <w:r w:rsidR="00A64EAC" w:rsidRPr="00A64EAC">
        <w:rPr>
          <w:rFonts w:cs="Arial"/>
          <w:spacing w:val="-14"/>
        </w:rPr>
        <w:t xml:space="preserve"> </w:t>
      </w:r>
      <w:r w:rsidR="006F2C97">
        <w:rPr>
          <w:rFonts w:cs="Arial"/>
          <w:spacing w:val="-14"/>
          <w:lang w:val="en-US"/>
        </w:rPr>
        <w:t>20</w:t>
      </w:r>
      <w:r w:rsidRPr="00A64EAC">
        <w:rPr>
          <w:rFonts w:cs="Arial"/>
          <w:spacing w:val="-14"/>
        </w:rPr>
        <w:t>.0</w:t>
      </w:r>
      <w:r w:rsidR="0029768C">
        <w:rPr>
          <w:rFonts w:cs="Arial"/>
          <w:spacing w:val="-14"/>
        </w:rPr>
        <w:t>2</w:t>
      </w:r>
      <w:r w:rsidRPr="00A64EAC">
        <w:rPr>
          <w:rFonts w:cs="Arial"/>
          <w:spacing w:val="-14"/>
        </w:rPr>
        <w:t>.201</w:t>
      </w:r>
      <w:r w:rsidR="0029768C">
        <w:rPr>
          <w:rFonts w:cs="Arial"/>
          <w:spacing w:val="-14"/>
        </w:rPr>
        <w:t>8</w:t>
      </w:r>
      <w:r w:rsidRPr="00A64EAC">
        <w:rPr>
          <w:rFonts w:cs="Arial"/>
          <w:spacing w:val="-14"/>
        </w:rPr>
        <w:t xml:space="preserve"> года</w:t>
      </w:r>
      <w:r w:rsidR="00A64EAC" w:rsidRPr="00A64EAC">
        <w:rPr>
          <w:rFonts w:cs="Arial"/>
          <w:spacing w:val="-14"/>
        </w:rPr>
        <w:t xml:space="preserve"> </w:t>
      </w:r>
      <w:r w:rsidRPr="00A64EAC">
        <w:rPr>
          <w:rFonts w:cs="Arial"/>
        </w:rPr>
        <w:t xml:space="preserve">№ </w:t>
      </w:r>
      <w:r w:rsidR="0029768C">
        <w:rPr>
          <w:rFonts w:cs="Arial"/>
        </w:rPr>
        <w:t>10</w:t>
      </w:r>
      <w:r w:rsidR="00A64EAC" w:rsidRPr="00A64EAC">
        <w:rPr>
          <w:rFonts w:cs="Arial"/>
        </w:rPr>
        <w:t xml:space="preserve"> </w:t>
      </w:r>
    </w:p>
    <w:p w:rsidR="00A64EAC" w:rsidRDefault="00A64EAC" w:rsidP="00A64EAC">
      <w:pPr>
        <w:ind w:firstLine="709"/>
        <w:rPr>
          <w:rFonts w:cs="Arial"/>
          <w:spacing w:val="-9"/>
        </w:rPr>
      </w:pPr>
      <w:r w:rsidRPr="00A64EAC">
        <w:rPr>
          <w:rFonts w:cs="Arial"/>
          <w:spacing w:val="-9"/>
        </w:rPr>
        <w:t xml:space="preserve"> </w:t>
      </w:r>
      <w:r w:rsidR="006870E0" w:rsidRPr="00A64EAC">
        <w:rPr>
          <w:rFonts w:cs="Arial"/>
          <w:spacing w:val="-9"/>
        </w:rPr>
        <w:t>с. Лизиновка</w:t>
      </w:r>
    </w:p>
    <w:p w:rsidR="006870E0" w:rsidRPr="00A64EAC" w:rsidRDefault="006870E0" w:rsidP="00A64EAC">
      <w:pPr>
        <w:ind w:firstLine="709"/>
        <w:rPr>
          <w:rFonts w:cs="Arial"/>
          <w:spacing w:val="-9"/>
        </w:rPr>
      </w:pPr>
      <w:r w:rsidRPr="00A64EAC">
        <w:rPr>
          <w:rFonts w:cs="Arial"/>
          <w:spacing w:val="-9"/>
        </w:rPr>
        <w:t xml:space="preserve"> </w:t>
      </w:r>
    </w:p>
    <w:p w:rsidR="009143F7" w:rsidRDefault="006870E0" w:rsidP="00A64EAC">
      <w:pPr>
        <w:pStyle w:val="Title"/>
      </w:pPr>
      <w:r w:rsidRPr="00A64EAC">
        <w:t xml:space="preserve">О внесении изменений в постановление администрации Лизиновского сельского поселения от 30.01.2014г. № </w:t>
      </w:r>
      <w:r w:rsidR="009143F7" w:rsidRPr="00A64EAC">
        <w:t>10</w:t>
      </w:r>
      <w:r w:rsidR="00780440" w:rsidRPr="002D7A60">
        <w:t>«Об утверждении муниципальной программы Лизиновского сельского поселения</w:t>
      </w:r>
      <w:r w:rsidRPr="00A64EAC">
        <w:t xml:space="preserve"> </w:t>
      </w:r>
      <w:r w:rsidR="009143F7" w:rsidRPr="00A64EAC">
        <w:t>«Обеспечение доступным и комфортным жильем и коммунальными услугами населения Лизиновского сельского поселения Россошанского муниципального района Воронежской области» на 2014 – 2019 годы</w:t>
      </w:r>
    </w:p>
    <w:p w:rsidR="00A64EAC" w:rsidRPr="00A64EAC" w:rsidRDefault="00A64EAC" w:rsidP="00A64EAC">
      <w:pPr>
        <w:ind w:firstLine="709"/>
        <w:rPr>
          <w:rFonts w:cs="Arial"/>
          <w:kern w:val="28"/>
        </w:rPr>
      </w:pPr>
    </w:p>
    <w:p w:rsidR="00BC2B68" w:rsidRDefault="00BC2B68" w:rsidP="00BC2B68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9114F2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 от 22.11.2013 года № </w:t>
      </w:r>
      <w:r w:rsidRPr="00BC2B68">
        <w:rPr>
          <w:rFonts w:cs="Arial"/>
        </w:rPr>
        <w:t>7</w:t>
      </w:r>
      <w:r>
        <w:rPr>
          <w:rFonts w:cs="Arial"/>
        </w:rPr>
        <w:t xml:space="preserve">4 «О порядке разработки, реализации и оценки эффективности муниципальных программ </w:t>
      </w:r>
      <w:r w:rsidR="009114F2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поселения», рассмотрев экспертное заключение правового управления правительства Воронежской области администрация </w:t>
      </w:r>
      <w:r w:rsidR="009114F2">
        <w:rPr>
          <w:rFonts w:cs="Arial"/>
        </w:rPr>
        <w:t>Лизин</w:t>
      </w:r>
      <w:r>
        <w:rPr>
          <w:rFonts w:cs="Arial"/>
        </w:rPr>
        <w:t>овского сельского поселения</w:t>
      </w:r>
    </w:p>
    <w:p w:rsidR="006870E0" w:rsidRPr="00A64EAC" w:rsidRDefault="006870E0" w:rsidP="00A64EAC">
      <w:pPr>
        <w:ind w:firstLine="709"/>
        <w:jc w:val="center"/>
        <w:rPr>
          <w:rFonts w:cs="Arial"/>
        </w:rPr>
      </w:pPr>
      <w:r w:rsidRPr="00A64EAC">
        <w:rPr>
          <w:rFonts w:cs="Arial"/>
        </w:rPr>
        <w:t>П О С Т А Н О В Л Я Е Т:</w:t>
      </w:r>
    </w:p>
    <w:p w:rsidR="0029768C" w:rsidRPr="00CC0BC3" w:rsidRDefault="00A64EAC" w:rsidP="0029768C">
      <w:pPr>
        <w:ind w:firstLine="709"/>
        <w:rPr>
          <w:rFonts w:cs="Arial"/>
        </w:rPr>
      </w:pPr>
      <w:r w:rsidRPr="00A64EAC">
        <w:rPr>
          <w:rFonts w:cs="Arial"/>
          <w:bCs/>
        </w:rPr>
        <w:t xml:space="preserve"> </w:t>
      </w:r>
      <w:r w:rsidR="006870E0" w:rsidRPr="00A64EAC">
        <w:rPr>
          <w:rFonts w:cs="Arial"/>
          <w:bCs/>
        </w:rPr>
        <w:t xml:space="preserve">1. Внести изменения в постановление администрации Лизиновского сельского поселения от </w:t>
      </w:r>
      <w:r w:rsidR="006870E0" w:rsidRPr="00A64EAC">
        <w:rPr>
          <w:rFonts w:cs="Arial"/>
          <w:kern w:val="28"/>
        </w:rPr>
        <w:t xml:space="preserve">30.01.2014г. № </w:t>
      </w:r>
      <w:r w:rsidR="009143F7" w:rsidRPr="00A64EAC">
        <w:rPr>
          <w:rFonts w:cs="Arial"/>
          <w:kern w:val="28"/>
        </w:rPr>
        <w:t>10</w:t>
      </w:r>
      <w:r w:rsidR="006870E0" w:rsidRPr="00A64EAC">
        <w:rPr>
          <w:rFonts w:cs="Arial"/>
          <w:kern w:val="28"/>
        </w:rPr>
        <w:t xml:space="preserve"> </w:t>
      </w:r>
      <w:r w:rsidR="009143F7" w:rsidRPr="00A64EAC">
        <w:rPr>
          <w:rFonts w:cs="Arial"/>
          <w:kern w:val="28"/>
        </w:rPr>
        <w:t>«</w:t>
      </w:r>
      <w:r w:rsidR="009143F7" w:rsidRPr="00A64EAC">
        <w:rPr>
          <w:rFonts w:cs="Arial"/>
        </w:rPr>
        <w:t>Обеспечение доступным и комфортным жильем и коммунальными услугами населения Лизиновского сельского поселения Россошанского муниципального района Воронежской области»</w:t>
      </w:r>
      <w:r w:rsidR="009143F7" w:rsidRPr="00A64EAC">
        <w:rPr>
          <w:rFonts w:cs="Arial"/>
          <w:kern w:val="28"/>
        </w:rPr>
        <w:t xml:space="preserve"> на 2014 – 2019 годы</w:t>
      </w:r>
      <w:r w:rsidR="0029768C">
        <w:rPr>
          <w:rFonts w:cs="Arial"/>
          <w:bCs/>
        </w:rPr>
        <w:t xml:space="preserve">» </w:t>
      </w:r>
      <w:r w:rsidR="0029768C" w:rsidRPr="00CC0BC3">
        <w:rPr>
          <w:rFonts w:cs="Arial"/>
        </w:rPr>
        <w:t>следующие изменения:</w:t>
      </w:r>
    </w:p>
    <w:p w:rsidR="0029768C" w:rsidRPr="00CC0BC3" w:rsidRDefault="0029768C" w:rsidP="0029768C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</w:t>
      </w:r>
      <w:r>
        <w:rPr>
          <w:rFonts w:cs="Arial"/>
        </w:rPr>
        <w:t>«</w:t>
      </w:r>
      <w:r w:rsidRPr="00CC0BC3">
        <w:rPr>
          <w:rFonts w:cs="Arial"/>
        </w:rPr>
        <w:t>«</w:t>
      </w:r>
      <w:r w:rsidRPr="00A64EAC">
        <w:rPr>
          <w:rFonts w:cs="Arial"/>
        </w:rPr>
        <w:t>Обеспечение доступным и комфортным жильем и коммунальными услугами населения Лизиновского сельского поселения Россошанского муниципального района Воронежской области</w:t>
      </w:r>
      <w:r>
        <w:rPr>
          <w:rFonts w:cs="Arial"/>
        </w:rPr>
        <w:t>»</w:t>
      </w:r>
      <w:r w:rsidRPr="00CC0BC3">
        <w:rPr>
          <w:rFonts w:cs="Arial"/>
        </w:rPr>
        <w:t xml:space="preserve"> на 2014 – 2019 годы»</w:t>
      </w:r>
      <w:r>
        <w:rPr>
          <w:rFonts w:cs="Arial"/>
        </w:rPr>
        <w:t>»</w:t>
      </w:r>
      <w:r w:rsidRPr="00CC0BC3">
        <w:rPr>
          <w:rFonts w:cs="Arial"/>
        </w:rPr>
        <w:t xml:space="preserve"> заменить словами </w:t>
      </w:r>
      <w:r>
        <w:rPr>
          <w:rFonts w:cs="Arial"/>
        </w:rPr>
        <w:t>««</w:t>
      </w:r>
      <w:r w:rsidRPr="00A64EAC">
        <w:rPr>
          <w:rFonts w:cs="Arial"/>
        </w:rPr>
        <w:t>Обеспечение доступным и комфортным жильем и коммунальными услугами населения Лизиновского сельского поселения Россошанского муниципального района Воронежской области</w:t>
      </w:r>
      <w:r>
        <w:rPr>
          <w:rFonts w:cs="Arial"/>
        </w:rPr>
        <w:t>»</w:t>
      </w:r>
      <w:r w:rsidRPr="00CC0BC3">
        <w:rPr>
          <w:rFonts w:cs="Arial"/>
        </w:rPr>
        <w:t xml:space="preserve"> на 2014 – 20</w:t>
      </w:r>
      <w:r>
        <w:rPr>
          <w:rFonts w:cs="Arial"/>
        </w:rPr>
        <w:t>20</w:t>
      </w:r>
      <w:r w:rsidRPr="00CC0BC3">
        <w:rPr>
          <w:rFonts w:cs="Arial"/>
        </w:rPr>
        <w:t xml:space="preserve"> годы</w:t>
      </w:r>
      <w:r>
        <w:rPr>
          <w:rFonts w:cs="Arial"/>
        </w:rPr>
        <w:t>»»</w:t>
      </w:r>
      <w:r w:rsidRPr="00CC0BC3">
        <w:rPr>
          <w:rFonts w:cs="Arial"/>
        </w:rPr>
        <w:t>.</w:t>
      </w:r>
    </w:p>
    <w:p w:rsidR="0029768C" w:rsidRPr="00CC0BC3" w:rsidRDefault="0029768C" w:rsidP="0029768C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6870E0" w:rsidRPr="00A64EAC" w:rsidRDefault="006870E0" w:rsidP="00A64EAC">
      <w:pPr>
        <w:ind w:firstLine="709"/>
        <w:rPr>
          <w:rFonts w:cs="Arial"/>
          <w:bCs/>
        </w:rPr>
      </w:pPr>
      <w:r w:rsidRPr="00A64EAC">
        <w:rPr>
          <w:rFonts w:cs="Arial"/>
        </w:rPr>
        <w:t>.</w:t>
      </w:r>
    </w:p>
    <w:p w:rsidR="006870E0" w:rsidRPr="00A64EAC" w:rsidRDefault="00A64EAC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 xml:space="preserve"> </w:t>
      </w:r>
      <w:r w:rsidR="006870E0" w:rsidRPr="00A64EAC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6870E0" w:rsidRPr="00A64EAC" w:rsidRDefault="006870E0" w:rsidP="00A64EAC">
      <w:pPr>
        <w:ind w:firstLine="709"/>
        <w:rPr>
          <w:rFonts w:cs="Arial"/>
        </w:rPr>
      </w:pPr>
      <w:r w:rsidRPr="00A64EAC">
        <w:rPr>
          <w:rFonts w:cs="Arial"/>
        </w:rPr>
        <w:t>3. Настоящее постановление подлежит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опубликованию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870E0" w:rsidRPr="00A64EAC" w:rsidRDefault="006870E0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>4. Контроль исполнения настоящего постановления возложить на главу Лизиновского сельского поселения.</w:t>
      </w:r>
    </w:p>
    <w:p w:rsidR="00A64EAC" w:rsidRPr="00A64EAC" w:rsidRDefault="006870E0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A64EAC" w:rsidRPr="005C3315" w:rsidTr="005C3315">
        <w:tc>
          <w:tcPr>
            <w:tcW w:w="3285" w:type="dxa"/>
            <w:shd w:val="clear" w:color="auto" w:fill="auto"/>
          </w:tcPr>
          <w:p w:rsidR="00A64EAC" w:rsidRPr="005C3315" w:rsidRDefault="00A64EAC" w:rsidP="005C3315">
            <w:pPr>
              <w:ind w:firstLine="0"/>
              <w:rPr>
                <w:rFonts w:cs="Arial"/>
              </w:rPr>
            </w:pPr>
            <w:r w:rsidRPr="005C3315">
              <w:rPr>
                <w:rFonts w:cs="Arial"/>
              </w:rPr>
              <w:t>Глава Лизиновского</w:t>
            </w:r>
          </w:p>
          <w:p w:rsidR="00A64EAC" w:rsidRPr="005C3315" w:rsidRDefault="00A64EAC" w:rsidP="005C3315">
            <w:pPr>
              <w:ind w:firstLine="0"/>
              <w:rPr>
                <w:rFonts w:cs="Arial"/>
              </w:rPr>
            </w:pPr>
            <w:r w:rsidRPr="005C331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64EAC" w:rsidRPr="005C3315" w:rsidRDefault="00A64EAC" w:rsidP="005C3315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64EAC" w:rsidRPr="005C3315" w:rsidRDefault="00A64EAC" w:rsidP="005C3315">
            <w:pPr>
              <w:ind w:firstLine="0"/>
              <w:rPr>
                <w:rFonts w:cs="Arial"/>
              </w:rPr>
            </w:pPr>
            <w:r w:rsidRPr="005C3315">
              <w:rPr>
                <w:rFonts w:cs="Arial"/>
              </w:rPr>
              <w:t>А.С. Резников</w:t>
            </w:r>
          </w:p>
        </w:tc>
      </w:tr>
    </w:tbl>
    <w:p w:rsidR="001737E3" w:rsidRPr="00A64EAC" w:rsidRDefault="00A64EAC" w:rsidP="00A64EAC">
      <w:pPr>
        <w:pStyle w:val="1"/>
        <w:ind w:left="567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1737E3" w:rsidRPr="00A64EAC">
        <w:rPr>
          <w:b w:val="0"/>
          <w:sz w:val="24"/>
          <w:szCs w:val="24"/>
        </w:rPr>
        <w:lastRenderedPageBreak/>
        <w:t xml:space="preserve">Приложение </w:t>
      </w:r>
    </w:p>
    <w:p w:rsidR="001737E3" w:rsidRPr="00A64EAC" w:rsidRDefault="001737E3" w:rsidP="00A64EAC">
      <w:pPr>
        <w:pStyle w:val="1"/>
        <w:ind w:left="5670" w:firstLine="0"/>
        <w:jc w:val="both"/>
        <w:rPr>
          <w:b w:val="0"/>
          <w:sz w:val="24"/>
          <w:szCs w:val="24"/>
        </w:rPr>
      </w:pPr>
      <w:r w:rsidRPr="00A64EAC">
        <w:rPr>
          <w:b w:val="0"/>
          <w:sz w:val="24"/>
          <w:szCs w:val="24"/>
        </w:rPr>
        <w:t xml:space="preserve">к постановлению администрации </w:t>
      </w:r>
      <w:r w:rsidR="0014163C" w:rsidRPr="00A64EAC">
        <w:rPr>
          <w:b w:val="0"/>
          <w:sz w:val="24"/>
          <w:szCs w:val="24"/>
        </w:rPr>
        <w:t>Лизинов</w:t>
      </w:r>
      <w:r w:rsidRPr="00A64EAC">
        <w:rPr>
          <w:b w:val="0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A64EAC" w:rsidRDefault="001737E3" w:rsidP="00A64EAC">
      <w:pPr>
        <w:pStyle w:val="1"/>
        <w:ind w:left="5670" w:firstLine="0"/>
        <w:jc w:val="both"/>
        <w:rPr>
          <w:b w:val="0"/>
          <w:sz w:val="24"/>
          <w:szCs w:val="24"/>
        </w:rPr>
      </w:pPr>
      <w:r w:rsidRPr="00A64EAC">
        <w:rPr>
          <w:b w:val="0"/>
          <w:sz w:val="24"/>
          <w:szCs w:val="24"/>
        </w:rPr>
        <w:t>от</w:t>
      </w:r>
      <w:r w:rsidR="00A64EAC" w:rsidRPr="00A64EAC">
        <w:rPr>
          <w:b w:val="0"/>
          <w:sz w:val="24"/>
          <w:szCs w:val="24"/>
        </w:rPr>
        <w:t xml:space="preserve"> </w:t>
      </w:r>
      <w:r w:rsidR="006F2C97">
        <w:rPr>
          <w:b w:val="0"/>
          <w:sz w:val="24"/>
          <w:szCs w:val="24"/>
          <w:lang w:val="en-US"/>
        </w:rPr>
        <w:t>20</w:t>
      </w:r>
      <w:r w:rsidR="0004721A" w:rsidRPr="00A64EAC">
        <w:rPr>
          <w:b w:val="0"/>
          <w:sz w:val="24"/>
          <w:szCs w:val="24"/>
        </w:rPr>
        <w:t>.0</w:t>
      </w:r>
      <w:r w:rsidR="0029768C">
        <w:rPr>
          <w:b w:val="0"/>
          <w:sz w:val="24"/>
          <w:szCs w:val="24"/>
        </w:rPr>
        <w:t>2</w:t>
      </w:r>
      <w:r w:rsidR="0004721A" w:rsidRPr="00A64EAC">
        <w:rPr>
          <w:b w:val="0"/>
          <w:sz w:val="24"/>
          <w:szCs w:val="24"/>
        </w:rPr>
        <w:t>.201</w:t>
      </w:r>
      <w:r w:rsidR="0029768C">
        <w:rPr>
          <w:b w:val="0"/>
          <w:sz w:val="24"/>
          <w:szCs w:val="24"/>
        </w:rPr>
        <w:t>8</w:t>
      </w:r>
      <w:r w:rsidR="00AF0E4B" w:rsidRPr="00A64EAC">
        <w:rPr>
          <w:b w:val="0"/>
          <w:sz w:val="24"/>
          <w:szCs w:val="24"/>
        </w:rPr>
        <w:t xml:space="preserve"> г.</w:t>
      </w:r>
      <w:r w:rsidR="00A64EAC" w:rsidRPr="00A64EAC">
        <w:rPr>
          <w:b w:val="0"/>
          <w:sz w:val="24"/>
          <w:szCs w:val="24"/>
        </w:rPr>
        <w:t xml:space="preserve"> </w:t>
      </w:r>
      <w:r w:rsidRPr="00A64EAC">
        <w:rPr>
          <w:b w:val="0"/>
          <w:sz w:val="24"/>
          <w:szCs w:val="24"/>
        </w:rPr>
        <w:t>№</w:t>
      </w:r>
      <w:r w:rsidR="00A64EAC" w:rsidRPr="00A64EAC">
        <w:rPr>
          <w:b w:val="0"/>
          <w:sz w:val="24"/>
          <w:szCs w:val="24"/>
        </w:rPr>
        <w:t xml:space="preserve"> </w:t>
      </w:r>
      <w:r w:rsidR="0029768C">
        <w:rPr>
          <w:b w:val="0"/>
          <w:sz w:val="24"/>
          <w:szCs w:val="24"/>
        </w:rPr>
        <w:t>10</w:t>
      </w:r>
      <w:r w:rsidR="00A64EAC" w:rsidRPr="00780440">
        <w:rPr>
          <w:b w:val="0"/>
          <w:sz w:val="24"/>
          <w:szCs w:val="24"/>
        </w:rPr>
        <w:t xml:space="preserve"> </w:t>
      </w:r>
    </w:p>
    <w:p w:rsidR="00A64EAC" w:rsidRPr="00A64EAC" w:rsidRDefault="00A64EAC" w:rsidP="00A64EAC"/>
    <w:p w:rsidR="001737E3" w:rsidRPr="00A64EAC" w:rsidRDefault="001737E3" w:rsidP="00A64EAC">
      <w:pPr>
        <w:ind w:firstLine="709"/>
        <w:jc w:val="center"/>
        <w:rPr>
          <w:rFonts w:cs="Arial"/>
          <w:bCs/>
          <w:caps/>
        </w:rPr>
      </w:pPr>
      <w:r w:rsidRPr="00A64EAC">
        <w:rPr>
          <w:rFonts w:cs="Arial"/>
          <w:bCs/>
        </w:rPr>
        <w:t>ПАСПОРТ</w:t>
      </w:r>
    </w:p>
    <w:p w:rsidR="001737E3" w:rsidRPr="00A64EAC" w:rsidRDefault="001737E3" w:rsidP="00A64EAC">
      <w:pPr>
        <w:ind w:firstLine="709"/>
        <w:jc w:val="center"/>
        <w:rPr>
          <w:rFonts w:cs="Arial"/>
          <w:bCs/>
        </w:rPr>
      </w:pPr>
      <w:r w:rsidRPr="00A64EAC">
        <w:rPr>
          <w:rFonts w:cs="Arial"/>
          <w:bCs/>
        </w:rPr>
        <w:t xml:space="preserve">МУНИЦИПАЛЬНОЙ ПРОГРАММЫ </w:t>
      </w:r>
      <w:r w:rsidR="0014163C" w:rsidRPr="00A64EAC">
        <w:rPr>
          <w:rFonts w:cs="Arial"/>
          <w:bCs/>
        </w:rPr>
        <w:t>ЛИЗИНОВ</w:t>
      </w:r>
      <w:r w:rsidRPr="00A64EAC">
        <w:rPr>
          <w:rFonts w:cs="Arial"/>
          <w:bCs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14163C" w:rsidRPr="00A64EAC">
        <w:rPr>
          <w:rFonts w:cs="Arial"/>
          <w:bCs/>
        </w:rPr>
        <w:t>ЛИЗИНОВ</w:t>
      </w:r>
      <w:r w:rsidRPr="00A64EAC">
        <w:rPr>
          <w:rFonts w:cs="Arial"/>
          <w:bCs/>
        </w:rPr>
        <w:t>СКОГО СЕЛЬСКОГО ПОСЕЛЕНИЯ РОССОШАНСКОГО МУНИЦИПАЛЬНОГО РАЙОНА ВОРОНЕЖСКОЙ ОБЛАСТИ»</w:t>
      </w:r>
      <w:r w:rsidR="00A64EAC">
        <w:rPr>
          <w:rFonts w:cs="Arial"/>
          <w:bCs/>
        </w:rPr>
        <w:t xml:space="preserve"> </w:t>
      </w:r>
      <w:r w:rsidRPr="00A64EAC">
        <w:rPr>
          <w:rFonts w:cs="Arial"/>
          <w:bCs/>
        </w:rPr>
        <w:t>НА 2014 - 20</w:t>
      </w:r>
      <w:r w:rsidR="0029768C">
        <w:rPr>
          <w:rFonts w:cs="Arial"/>
          <w:bCs/>
        </w:rPr>
        <w:t>20</w:t>
      </w:r>
      <w:r w:rsidRPr="00A64EAC">
        <w:rPr>
          <w:rFonts w:cs="Arial"/>
          <w:bCs/>
        </w:rPr>
        <w:t xml:space="preserve"> ГОДЫ</w:t>
      </w: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A64EAC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Администрация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</w:t>
            </w:r>
            <w:r w:rsidR="00AD606B" w:rsidRPr="00A64EAC">
              <w:rPr>
                <w:rFonts w:cs="Arial"/>
              </w:rPr>
              <w:t>шанского муниципального района</w:t>
            </w:r>
          </w:p>
        </w:tc>
      </w:tr>
      <w:tr w:rsidR="001737E3" w:rsidRPr="00A64EAC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Администрация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A64EAC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Администрация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A64EAC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Подпрограмма 1. «Развитие градостроительной деятельности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поселения»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Основное мероприятие 1.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>Актуализация документов территориального планирования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Основное мероприятие 2. Регулирование вопросов административно-территориального устройства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Основное мероприятие 1. Содержание и модернизация жилищно-коммунального комплекса.</w:t>
            </w:r>
          </w:p>
        </w:tc>
      </w:tr>
      <w:tr w:rsidR="001737E3" w:rsidRPr="00A64EAC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Цель муниципальной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14163C" w:rsidRPr="00A64EAC">
              <w:rPr>
                <w:rFonts w:ascii="Arial" w:hAnsi="Arial" w:cs="Arial"/>
              </w:rPr>
              <w:t>Лизинов</w:t>
            </w:r>
            <w:r w:rsidRPr="00A64EAC">
              <w:rPr>
                <w:rFonts w:ascii="Arial" w:hAnsi="Arial" w:cs="Arial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A64EAC" w:rsidTr="00AD23F5">
        <w:trPr>
          <w:trHeight w:val="1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Этапы и сроки реализации муниципальной программы</w:t>
            </w:r>
          </w:p>
          <w:p w:rsidR="0014163C" w:rsidRPr="00A64EAC" w:rsidRDefault="0014163C" w:rsidP="00A64EAC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Программа реализуется в один этап.</w:t>
            </w:r>
          </w:p>
          <w:p w:rsidR="001737E3" w:rsidRPr="00A64EAC" w:rsidRDefault="0029768C" w:rsidP="00A64EAC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2014 - 2020</w:t>
            </w:r>
            <w:r w:rsidR="001737E3" w:rsidRPr="00A64EAC">
              <w:rPr>
                <w:rFonts w:ascii="Arial" w:hAnsi="Arial" w:cs="Arial"/>
              </w:rPr>
              <w:t xml:space="preserve"> годы.</w:t>
            </w:r>
          </w:p>
          <w:p w:rsidR="001737E3" w:rsidRPr="00A64EAC" w:rsidRDefault="001737E3" w:rsidP="00A64EAC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A64EAC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Объем финансирования муниципальной программы</w:t>
            </w:r>
            <w:r w:rsidR="00A64EAC" w:rsidRPr="00A64EAC">
              <w:rPr>
                <w:rFonts w:ascii="Arial" w:hAnsi="Arial" w:cs="Arial"/>
              </w:rPr>
              <w:t xml:space="preserve"> </w:t>
            </w:r>
            <w:r w:rsidRPr="00A64EAC">
              <w:rPr>
                <w:rFonts w:ascii="Arial" w:hAnsi="Arial" w:cs="Arial"/>
              </w:rPr>
              <w:t>по годам реализации муниципальной программы: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2014 год – 413,7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2015 год – 339,6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lastRenderedPageBreak/>
              <w:t xml:space="preserve">2016 год – </w:t>
            </w:r>
            <w:r w:rsidR="00F346BE" w:rsidRPr="00A64EAC">
              <w:rPr>
                <w:rFonts w:ascii="Arial" w:hAnsi="Arial" w:cs="Arial"/>
              </w:rPr>
              <w:t>1192,5</w:t>
            </w:r>
            <w:r w:rsidRPr="00A64EAC">
              <w:rPr>
                <w:rFonts w:ascii="Arial" w:hAnsi="Arial" w:cs="Arial"/>
              </w:rPr>
              <w:t>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2017 год – </w:t>
            </w:r>
            <w:r w:rsidR="0029768C">
              <w:rPr>
                <w:rFonts w:ascii="Arial" w:hAnsi="Arial" w:cs="Arial"/>
              </w:rPr>
              <w:t>682,8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2018 год – </w:t>
            </w:r>
            <w:r w:rsidR="0029768C">
              <w:rPr>
                <w:rFonts w:ascii="Arial" w:hAnsi="Arial" w:cs="Arial"/>
              </w:rPr>
              <w:t>158,5</w:t>
            </w:r>
            <w:r w:rsidRPr="00A64EAC">
              <w:rPr>
                <w:rFonts w:ascii="Arial" w:hAnsi="Arial" w:cs="Arial"/>
              </w:rPr>
              <w:t>тыс.рублей,</w:t>
            </w:r>
          </w:p>
          <w:p w:rsidR="0029768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2019 год – 0 тыс.рублей</w:t>
            </w:r>
            <w:r w:rsidR="0029768C">
              <w:rPr>
                <w:rFonts w:ascii="Arial" w:hAnsi="Arial" w:cs="Arial"/>
              </w:rPr>
              <w:t>,</w:t>
            </w:r>
          </w:p>
          <w:p w:rsidR="001737E3" w:rsidRPr="00A64EAC" w:rsidRDefault="0029768C" w:rsidP="0029768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A64EAC">
              <w:rPr>
                <w:rFonts w:ascii="Arial" w:hAnsi="Arial" w:cs="Arial"/>
              </w:rPr>
              <w:t>год – 0 тыс.рублей</w:t>
            </w:r>
            <w:r w:rsidR="006F67C4" w:rsidRPr="00A64EAC">
              <w:rPr>
                <w:rFonts w:ascii="Arial" w:hAnsi="Arial" w:cs="Arial"/>
              </w:rPr>
              <w:t>.</w:t>
            </w:r>
          </w:p>
        </w:tc>
      </w:tr>
      <w:tr w:rsidR="001737E3" w:rsidRPr="00A64EAC" w:rsidTr="00AD23F5">
        <w:trPr>
          <w:trHeight w:val="31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1. Повышение доступности жилья и качества жилищного обеспечения населения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Россошанского муниципального района.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поселения.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3. Обеспечение качественными услугами ЖКХ населения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поселения.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  <w:bCs/>
              </w:rPr>
            </w:pPr>
          </w:p>
        </w:tc>
      </w:tr>
      <w:tr w:rsidR="001737E3" w:rsidRPr="00A64EAC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A64EAC" w:rsidRDefault="001737E3" w:rsidP="00A64EAC">
            <w:pPr>
              <w:numPr>
                <w:ilvl w:val="0"/>
                <w:numId w:val="45"/>
              </w:numPr>
              <w:ind w:left="0" w:firstLine="0"/>
              <w:rPr>
                <w:rFonts w:cs="Arial"/>
              </w:rPr>
            </w:pPr>
            <w:r w:rsidRPr="00A64EAC">
              <w:rPr>
                <w:rFonts w:cs="Arial"/>
              </w:rPr>
              <w:t>Наличие документации по уточнению границ населенного пункта.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3. Количество аварий на объектах коммунальной инфраструктуры.</w:t>
            </w:r>
          </w:p>
        </w:tc>
      </w:tr>
      <w:tr w:rsidR="001737E3" w:rsidRPr="00A64EAC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</w:tc>
      </w:tr>
    </w:tbl>
    <w:p w:rsidR="001737E3" w:rsidRPr="00A64EAC" w:rsidRDefault="001737E3" w:rsidP="00A64EAC">
      <w:pPr>
        <w:ind w:firstLine="709"/>
        <w:jc w:val="center"/>
        <w:rPr>
          <w:rFonts w:cs="Arial"/>
          <w:bCs/>
          <w:caps/>
        </w:rPr>
      </w:pPr>
      <w:r w:rsidRPr="00A64EAC">
        <w:rPr>
          <w:rFonts w:cs="Arial"/>
          <w:bCs/>
          <w:caps/>
        </w:rPr>
        <w:t>1. Общая характеристика сферы реализации муниципальной 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Россошанского муниципального района.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Жилищная проблема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По состоянию на 1 января 2014г.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состоят на учете в качестве нуждающихся в улучшении жилищных условий – </w:t>
      </w:r>
      <w:r w:rsidR="007502EA" w:rsidRPr="00A64EAC">
        <w:rPr>
          <w:rFonts w:cs="Arial"/>
        </w:rPr>
        <w:t>15</w:t>
      </w:r>
      <w:r w:rsidRPr="00A64EAC">
        <w:rPr>
          <w:rFonts w:cs="Arial"/>
        </w:rPr>
        <w:t xml:space="preserve"> </w:t>
      </w:r>
      <w:r w:rsidR="007502EA" w:rsidRPr="00A64EAC">
        <w:rPr>
          <w:rFonts w:cs="Arial"/>
        </w:rPr>
        <w:t>человек</w:t>
      </w:r>
      <w:r w:rsidRPr="00A64EAC">
        <w:rPr>
          <w:rFonts w:cs="Arial"/>
        </w:rPr>
        <w:t xml:space="preserve">. Из них для участия в областной целевой программе «Обеспечение жильем молодых семей» - </w:t>
      </w:r>
      <w:r w:rsidR="007502EA" w:rsidRPr="00A64EAC">
        <w:rPr>
          <w:rFonts w:cs="Arial"/>
        </w:rPr>
        <w:t>10</w:t>
      </w:r>
      <w:r w:rsidRPr="00A64EAC">
        <w:rPr>
          <w:rFonts w:cs="Arial"/>
        </w:rPr>
        <w:t xml:space="preserve"> человек и </w:t>
      </w:r>
      <w:r w:rsidR="007502EA" w:rsidRPr="00A64EAC">
        <w:rPr>
          <w:rFonts w:cs="Arial"/>
        </w:rPr>
        <w:t>5</w:t>
      </w:r>
      <w:r w:rsidRPr="00A64EAC">
        <w:rPr>
          <w:rFonts w:cs="Arial"/>
        </w:rPr>
        <w:t xml:space="preserve"> человек для получения жилых помещений по договорам социального найма.. Доля населения, получившего жилые помещения и улучшившего жилищные условия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в 2013 году, в общей численности населения, стоящего на учете в качестве нуждающегося в жилых помещениях – </w:t>
      </w:r>
      <w:r w:rsidR="007502EA" w:rsidRPr="00A64EAC">
        <w:rPr>
          <w:rFonts w:cs="Arial"/>
        </w:rPr>
        <w:t>9</w:t>
      </w:r>
      <w:r w:rsidRPr="00A64EAC">
        <w:rPr>
          <w:rFonts w:cs="Arial"/>
        </w:rPr>
        <w:t>,4% .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</w:t>
      </w:r>
      <w:r w:rsidR="00570665" w:rsidRPr="00A64EAC">
        <w:rPr>
          <w:rFonts w:cs="Arial"/>
        </w:rPr>
        <w:t>.</w:t>
      </w:r>
    </w:p>
    <w:p w:rsidR="001737E3" w:rsidRPr="00A64EAC" w:rsidRDefault="00570665" w:rsidP="00A64EAC">
      <w:pPr>
        <w:ind w:firstLine="709"/>
        <w:rPr>
          <w:rFonts w:cs="Arial"/>
        </w:rPr>
      </w:pPr>
      <w:r w:rsidRPr="00A64EAC">
        <w:rPr>
          <w:rFonts w:cs="Arial"/>
        </w:rPr>
        <w:t>Ж</w:t>
      </w:r>
      <w:r w:rsidR="001737E3" w:rsidRPr="00A64EAC">
        <w:rPr>
          <w:rFonts w:cs="Arial"/>
        </w:rPr>
        <w:t xml:space="preserve">илой фонд </w:t>
      </w:r>
      <w:r w:rsidR="0014163C" w:rsidRPr="00A64EAC">
        <w:rPr>
          <w:rFonts w:cs="Arial"/>
        </w:rPr>
        <w:t>Лизинов</w:t>
      </w:r>
      <w:r w:rsidR="001737E3" w:rsidRPr="00A64EAC">
        <w:rPr>
          <w:rFonts w:cs="Arial"/>
        </w:rPr>
        <w:t xml:space="preserve">ского сельского поселения, состоящий из </w:t>
      </w:r>
      <w:r w:rsidRPr="00A64EAC">
        <w:rPr>
          <w:rFonts w:cs="Arial"/>
        </w:rPr>
        <w:t>трех</w:t>
      </w:r>
      <w:r w:rsidR="001737E3" w:rsidRPr="00A64EAC">
        <w:rPr>
          <w:rFonts w:cs="Arial"/>
        </w:rPr>
        <w:t xml:space="preserve"> многоквартирных домов, </w:t>
      </w:r>
      <w:r w:rsidRPr="00A64EAC">
        <w:rPr>
          <w:rFonts w:cs="Arial"/>
        </w:rPr>
        <w:t xml:space="preserve">требует ремонта. В 2012 году проведены работы по установке </w:t>
      </w:r>
      <w:r w:rsidR="001737E3" w:rsidRPr="00A64EAC">
        <w:rPr>
          <w:rFonts w:cs="Arial"/>
        </w:rPr>
        <w:t>общедомовых приборов учета электр</w:t>
      </w:r>
      <w:r w:rsidRPr="00A64EAC">
        <w:rPr>
          <w:rFonts w:cs="Arial"/>
        </w:rPr>
        <w:t xml:space="preserve">оэнергии.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Остается нерешенной проблема с тепловыми </w:t>
      </w:r>
      <w:r w:rsidR="00570665" w:rsidRPr="00A64EAC">
        <w:rPr>
          <w:rFonts w:cs="Arial"/>
        </w:rPr>
        <w:t xml:space="preserve">и водопроводными </w:t>
      </w:r>
      <w:r w:rsidRPr="00A64EAC">
        <w:rPr>
          <w:rFonts w:cs="Arial"/>
        </w:rPr>
        <w:t>сетями, требующими значительных финансовых вложений для проведения полной модернизации.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</w:t>
      </w:r>
      <w:r w:rsidR="00A64EAC" w:rsidRPr="00A64EAC">
        <w:rPr>
          <w:rFonts w:cs="Arial"/>
        </w:rPr>
        <w:t xml:space="preserve">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ском 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поселения. Необходимо решать задачу по уточнению границ села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ка, разрабатывать проекты планировок на планируемые к застройке территории, проводить работу по актуализации градостроительной документации.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  <w:caps/>
        </w:rPr>
      </w:pPr>
      <w:r w:rsidRPr="00A64EAC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A64EAC" w:rsidRPr="00A64EAC">
        <w:rPr>
          <w:rFonts w:cs="Arial"/>
          <w:bCs/>
          <w:caps/>
        </w:rPr>
        <w:t xml:space="preserve"> </w:t>
      </w:r>
      <w:r w:rsidRPr="00A64EAC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социально-экономического развития Воронежской области на период до 2020 года, принятой областным законом от 30 июня 2010 года № 65-ОЗ.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Основным направлением работы в жилищной сфере является: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создание условий для устойчивого развития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создание условий для повышения инвестиционной привлекательности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Россошанского муниципального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района.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Целью Муниципальной</w:t>
      </w:r>
      <w:r w:rsidR="00A64EAC" w:rsidRPr="00A64EAC">
        <w:rPr>
          <w:rFonts w:cs="Arial"/>
          <w:bCs/>
        </w:rPr>
        <w:t xml:space="preserve"> </w:t>
      </w:r>
      <w:r w:rsidRPr="00A64EAC">
        <w:rPr>
          <w:rFonts w:cs="Arial"/>
          <w:bCs/>
        </w:rPr>
        <w:t>программы является: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Повышение качества жилищного обеспечения населения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Задачи муниципальной программы: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1. Повышение доступности жилья и качества жилищного обеспечения населения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Россошанского муниципального района;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3. Обеспечение качественными услугами ЖКХ населения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Состав показателей (индикаторов) реализации муниципальной программы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570665" w:rsidRPr="00A64EAC" w:rsidRDefault="00570665" w:rsidP="00A64EAC">
      <w:pPr>
        <w:ind w:firstLine="709"/>
        <w:rPr>
          <w:rFonts w:cs="Arial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75"/>
        <w:gridCol w:w="4381"/>
      </w:tblGrid>
      <w:tr w:rsidR="001737E3" w:rsidRPr="00A64EAC">
        <w:trPr>
          <w:trHeight w:val="400"/>
          <w:tblCellSpacing w:w="5" w:type="nil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Задачи Муниципальной </w:t>
            </w:r>
            <w:r w:rsidR="00A64EAC" w:rsidRPr="00A64EAC">
              <w:rPr>
                <w:rFonts w:ascii="Arial" w:hAnsi="Arial" w:cs="Arial"/>
              </w:rPr>
              <w:t xml:space="preserve"> </w:t>
            </w:r>
            <w:r w:rsidRPr="00A64EAC">
              <w:rPr>
                <w:rFonts w:ascii="Arial" w:hAnsi="Arial" w:cs="Arial"/>
              </w:rPr>
              <w:t>программы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Показатели (индикаторы)</w:t>
            </w:r>
            <w:r w:rsidR="00A64EAC" w:rsidRPr="00A64EAC">
              <w:rPr>
                <w:rFonts w:ascii="Arial" w:hAnsi="Arial" w:cs="Arial"/>
              </w:rPr>
              <w:t xml:space="preserve"> </w:t>
            </w:r>
            <w:r w:rsidRPr="00A64EAC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1737E3" w:rsidRPr="00A64EAC">
        <w:trPr>
          <w:trHeight w:val="274"/>
          <w:tblCellSpacing w:w="5" w:type="nil"/>
        </w:trPr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ind w:firstLine="709"/>
              <w:rPr>
                <w:rFonts w:cs="Arial"/>
                <w:color w:val="000000"/>
              </w:rPr>
            </w:pPr>
            <w:r w:rsidRPr="00A64EAC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ind w:firstLine="709"/>
              <w:rPr>
                <w:rFonts w:cs="Arial"/>
                <w:highlight w:val="red"/>
              </w:rPr>
            </w:pPr>
            <w:r w:rsidRPr="00A64EAC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A64EAC">
        <w:trPr>
          <w:trHeight w:val="1423"/>
          <w:tblCellSpacing w:w="5" w:type="nil"/>
        </w:trPr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ind w:firstLine="709"/>
              <w:rPr>
                <w:rFonts w:cs="Arial"/>
              </w:rPr>
            </w:pPr>
            <w:r w:rsidRPr="00A64EAC">
              <w:rPr>
                <w:rFonts w:cs="Arial"/>
              </w:rPr>
              <w:t xml:space="preserve"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 xml:space="preserve">ском сельском поселении, а также создание комфортных условий проживания населения и устойчивого развития территорий области посредством </w:t>
            </w:r>
            <w:r w:rsidRPr="00A64EAC">
              <w:rPr>
                <w:rFonts w:cs="Arial"/>
              </w:rPr>
              <w:lastRenderedPageBreak/>
              <w:t>определения границ населенных пунктов.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lastRenderedPageBreak/>
              <w:t>Наличие документации по уточнению границ населенного пункта</w:t>
            </w:r>
          </w:p>
        </w:tc>
      </w:tr>
      <w:tr w:rsidR="001737E3" w:rsidRPr="00A64EAC">
        <w:trPr>
          <w:trHeight w:val="800"/>
          <w:tblCellSpacing w:w="5" w:type="nil"/>
        </w:trPr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lastRenderedPageBreak/>
              <w:t xml:space="preserve">3. Обеспечение качественными услугами ЖКХ населения </w:t>
            </w:r>
            <w:r w:rsidR="0014163C" w:rsidRPr="00A64EAC">
              <w:rPr>
                <w:rFonts w:ascii="Arial" w:hAnsi="Arial" w:cs="Arial"/>
              </w:rPr>
              <w:t>Лизинов</w:t>
            </w:r>
            <w:r w:rsidRPr="00A64EAC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64EAC" w:rsidRDefault="001737E3" w:rsidP="00A64EAC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- наличие в поселении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обеспечение качественными услугами ЖКХ населения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Муниципальная программа будет реализовываться в период 2014 - 2019 годы.</w:t>
      </w:r>
      <w:r w:rsidR="00A64EAC" w:rsidRPr="00A64EAC">
        <w:rPr>
          <w:rFonts w:cs="Arial"/>
        </w:rPr>
        <w:t xml:space="preserve"> </w:t>
      </w:r>
    </w:p>
    <w:p w:rsidR="00A64EAC" w:rsidRPr="00A64EAC" w:rsidRDefault="001737E3" w:rsidP="00A64EAC">
      <w:pPr>
        <w:tabs>
          <w:tab w:val="left" w:pos="1128"/>
        </w:tabs>
        <w:ind w:firstLine="709"/>
        <w:rPr>
          <w:rFonts w:cs="Arial"/>
          <w:bCs/>
        </w:rPr>
      </w:pPr>
      <w:r w:rsidRPr="00A64EAC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  <w:r w:rsidR="00A64EAC" w:rsidRPr="00A64EAC">
        <w:rPr>
          <w:rFonts w:cs="Arial"/>
          <w:bCs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A64EAC">
        <w:rPr>
          <w:rFonts w:cs="Arial"/>
          <w:bCs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 xml:space="preserve">Подпрограмма 1 «Развитие градостроительной деятельности». </w:t>
      </w:r>
      <w:r w:rsidRPr="00A64EAC">
        <w:rPr>
          <w:rFonts w:cs="Arial"/>
        </w:rPr>
        <w:t>Реализация подпрограммы будет способствовать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реализации основных направлений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ском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 xml:space="preserve">- </w:t>
      </w:r>
      <w:r w:rsidRPr="00A64EAC">
        <w:rPr>
          <w:rFonts w:cs="Arial"/>
        </w:rPr>
        <w:t>Основное мероприятие 1.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 w:rsidR="0014163C" w:rsidRPr="00A64EAC">
        <w:rPr>
          <w:rFonts w:cs="Arial"/>
          <w:bCs/>
        </w:rPr>
        <w:t>Лизинов</w:t>
      </w:r>
      <w:r w:rsidRPr="00A64EAC">
        <w:rPr>
          <w:rFonts w:cs="Arial"/>
          <w:bCs/>
        </w:rPr>
        <w:t>ском сельском поселении</w:t>
      </w:r>
      <w:r w:rsidRPr="00A64EAC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посредством определения границы населенного пункта и уточнения границы муниципального образования.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r w:rsidR="0014163C" w:rsidRPr="00A64EAC">
        <w:rPr>
          <w:rFonts w:cs="Arial"/>
          <w:bCs/>
        </w:rPr>
        <w:t>Лизинов</w:t>
      </w:r>
      <w:r w:rsidRPr="00A64EAC">
        <w:rPr>
          <w:rFonts w:cs="Arial"/>
          <w:bCs/>
        </w:rPr>
        <w:t xml:space="preserve">ского сельского поселения». </w:t>
      </w:r>
      <w:r w:rsidRPr="00A64EAC">
        <w:rPr>
          <w:rFonts w:cs="Arial"/>
        </w:rPr>
        <w:t>Реализация подпрограммы будет способствовать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реконструкции и повышения технического уровня и надёжности функционирования централизованных систем водоснабжения, </w:t>
      </w:r>
      <w:r w:rsidRPr="00A64EAC">
        <w:rPr>
          <w:rFonts w:cs="Arial"/>
        </w:rPr>
        <w:lastRenderedPageBreak/>
        <w:t xml:space="preserve">артезианских скважин, снижению непроизводительных потерь воды при ее транспортировке и использовании; увеличению энергоэффективности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14163C" w:rsidRPr="00A64EAC">
        <w:rPr>
          <w:rFonts w:cs="Arial"/>
          <w:bCs/>
        </w:rPr>
        <w:t>Лизинов</w:t>
      </w:r>
      <w:r w:rsidRPr="00A64EAC">
        <w:rPr>
          <w:rFonts w:cs="Arial"/>
          <w:bCs/>
        </w:rPr>
        <w:t>ского сельского поселения</w:t>
      </w:r>
      <w:r w:rsidRPr="00A64EAC">
        <w:rPr>
          <w:rFonts w:cs="Arial"/>
        </w:rPr>
        <w:t>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A64EAC">
        <w:rPr>
          <w:rFonts w:cs="Arial"/>
          <w:caps/>
        </w:rPr>
        <w:t>Финансовое обеспечение реализации муниципальной программы</w:t>
      </w:r>
    </w:p>
    <w:p w:rsidR="00AD23F5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муниципальной программы приведено в приложении 2.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Объем финансирования Муниципальной программы подлежит ежегодному уточнению.</w:t>
      </w:r>
      <w:r w:rsidR="00A64EAC" w:rsidRPr="00A64EAC">
        <w:rPr>
          <w:rFonts w:cs="Arial"/>
        </w:rPr>
        <w:t xml:space="preserve"> </w:t>
      </w:r>
    </w:p>
    <w:p w:rsidR="001737E3" w:rsidRPr="00A64EAC" w:rsidRDefault="005F4733" w:rsidP="00A64EAC">
      <w:pPr>
        <w:ind w:firstLine="709"/>
        <w:rPr>
          <w:rFonts w:cs="Arial"/>
          <w:caps/>
        </w:rPr>
      </w:pPr>
      <w:r w:rsidRPr="00A64EAC">
        <w:rPr>
          <w:rFonts w:cs="Arial"/>
          <w:caps/>
        </w:rPr>
        <w:t>5</w:t>
      </w:r>
      <w:r w:rsidR="001737E3" w:rsidRPr="00A64EAC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</w:t>
      </w:r>
      <w:r w:rsidRPr="00A64EAC">
        <w:rPr>
          <w:rFonts w:cs="Arial"/>
        </w:rPr>
        <w:lastRenderedPageBreak/>
        <w:t>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Реализации Муниципальной программы также угрожают следующие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а) риск ухудшения состояния экономики, что может привести к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 рискам реализации Муниципальной подпрограммы относятся: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инфраструктуры;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снижение уровня доходов граждан;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в объекты социальной инфраструктуры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муниципальной собственности;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2. В сфере улучшения состояния жилищного фонда: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отсутствие в муниципальных бюджетах средств на софинансирование мероприятий в сфере ЖКХ;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низкая инвестиционная привлекательность отрасли ЖКХ;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результатов.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власти и организаций, задействованных в реализации Муниципальной программы.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caps/>
        </w:rPr>
      </w:pPr>
      <w:r w:rsidRPr="00A64EAC">
        <w:rPr>
          <w:rFonts w:cs="Arial"/>
          <w:caps/>
        </w:rPr>
        <w:t>6. Оценка эффективности реализации муниципальной 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поселения, утвержденным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постановлением администрации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от </w:t>
      </w:r>
      <w:r w:rsidR="00AF0E4B" w:rsidRPr="00A64EAC">
        <w:rPr>
          <w:rFonts w:cs="Arial"/>
        </w:rPr>
        <w:t>22.11.2013</w:t>
      </w:r>
      <w:r w:rsidRPr="00A64EAC">
        <w:rPr>
          <w:rFonts w:cs="Arial"/>
        </w:rPr>
        <w:t xml:space="preserve"> года № </w:t>
      </w:r>
      <w:r w:rsidR="00AF0E4B" w:rsidRPr="00A64EAC">
        <w:rPr>
          <w:rFonts w:cs="Arial"/>
        </w:rPr>
        <w:t>74</w:t>
      </w:r>
      <w:r w:rsidRPr="00A64EAC">
        <w:rPr>
          <w:rFonts w:cs="Arial"/>
        </w:rPr>
        <w:t>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муниципальной 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>,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где: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степень достижения целей (решения задач);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4163C" w:rsidRPr="00A64EAC">
        <w:rPr>
          <w:rFonts w:cs="Arial"/>
        </w:rPr>
        <w:t>Лизинов</w:t>
      </w:r>
      <w:r w:rsidR="001737E3" w:rsidRPr="00A64EAC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>,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где: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40D8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составил не менее 90%.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 xml:space="preserve"> </w:t>
      </w:r>
      <w:r w:rsidR="001737E3" w:rsidRPr="00A64EA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40D8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составил не менее 70%.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9828" w:type="dxa"/>
        <w:tblLook w:val="00A0"/>
      </w:tblPr>
      <w:tblGrid>
        <w:gridCol w:w="3227"/>
        <w:gridCol w:w="6601"/>
      </w:tblGrid>
      <w:tr w:rsidR="001737E3" w:rsidRPr="00A64EAC">
        <w:trPr>
          <w:trHeight w:val="1125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709"/>
              <w:jc w:val="center"/>
              <w:rPr>
                <w:rFonts w:cs="Arial"/>
                <w:bCs/>
                <w:caps/>
              </w:rPr>
            </w:pPr>
            <w:r w:rsidRPr="00A64EAC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</w:p>
          <w:p w:rsidR="001737E3" w:rsidRPr="00A64EAC" w:rsidRDefault="001737E3" w:rsidP="00A64EAC">
            <w:pPr>
              <w:ind w:firstLine="709"/>
              <w:jc w:val="center"/>
              <w:rPr>
                <w:rFonts w:cs="Arial"/>
                <w:caps/>
              </w:rPr>
            </w:pPr>
            <w:r w:rsidRPr="00A64EAC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A64EAC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A64EAC" w:rsidRDefault="00A64EAC" w:rsidP="00A64EAC">
            <w:pPr>
              <w:ind w:firstLine="0"/>
              <w:rPr>
                <w:rFonts w:cs="Arial"/>
                <w:color w:val="000000"/>
              </w:rPr>
            </w:pPr>
            <w:r w:rsidRPr="00A64EAC">
              <w:rPr>
                <w:rFonts w:cs="Arial"/>
                <w:color w:val="000000"/>
              </w:rPr>
              <w:t xml:space="preserve"> </w:t>
            </w:r>
            <w:r w:rsidR="001737E3" w:rsidRPr="00A64EAC">
              <w:rPr>
                <w:rFonts w:cs="Arial"/>
                <w:color w:val="000000"/>
              </w:rPr>
              <w:t xml:space="preserve">Администрация </w:t>
            </w:r>
            <w:r w:rsidR="0014163C" w:rsidRPr="00A64EAC">
              <w:rPr>
                <w:rFonts w:cs="Arial"/>
                <w:bCs/>
              </w:rPr>
              <w:t>Лизинов</w:t>
            </w:r>
            <w:r w:rsidR="001737E3" w:rsidRPr="00A64EAC">
              <w:rPr>
                <w:rFonts w:cs="Arial"/>
                <w:bCs/>
              </w:rPr>
              <w:t>ского сельского поселения</w:t>
            </w:r>
            <w:r w:rsidR="001737E3" w:rsidRPr="00A64EAC">
              <w:rPr>
                <w:rFonts w:cs="Arial"/>
                <w:color w:val="000000"/>
              </w:rPr>
              <w:t xml:space="preserve"> Россошанского муниципального района Воронежской области</w:t>
            </w:r>
          </w:p>
        </w:tc>
      </w:tr>
      <w:tr w:rsidR="001737E3" w:rsidRPr="00A64EAC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A64EAC" w:rsidRDefault="001737E3" w:rsidP="00A64EAC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EAC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1737E3" w:rsidRPr="00A64EAC" w:rsidRDefault="001737E3" w:rsidP="00A64EAC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EAC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1737E3" w:rsidRPr="00A64EAC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A64EAC" w:rsidRPr="00A64EAC">
              <w:rPr>
                <w:rFonts w:cs="Arial"/>
              </w:rPr>
              <w:t xml:space="preserve"> </w:t>
            </w:r>
          </w:p>
        </w:tc>
      </w:tr>
      <w:tr w:rsidR="001737E3" w:rsidRPr="00A64EAC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>Россошанского муниципального района.</w:t>
            </w:r>
          </w:p>
          <w:p w:rsidR="001737E3" w:rsidRPr="00A64EAC" w:rsidRDefault="001737E3" w:rsidP="00A64EAC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Установление границ населенного пункта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</w:t>
            </w:r>
          </w:p>
        </w:tc>
      </w:tr>
      <w:tr w:rsidR="001737E3" w:rsidRPr="00A64EAC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Целевые индикаторы и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1737E3" w:rsidRPr="00A64EAC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29768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Общий срок реализации 2014-20</w:t>
            </w:r>
            <w:r w:rsidR="0029768C">
              <w:rPr>
                <w:rFonts w:cs="Arial"/>
              </w:rPr>
              <w:t>20</w:t>
            </w:r>
            <w:r w:rsidRPr="00A64EAC">
              <w:rPr>
                <w:rFonts w:cs="Arial"/>
              </w:rPr>
              <w:t xml:space="preserve"> годы в один этап</w:t>
            </w:r>
          </w:p>
        </w:tc>
      </w:tr>
      <w:tr w:rsidR="001737E3" w:rsidRPr="00A64EAC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Объем финансирования муниципальной программы</w:t>
            </w:r>
            <w:r w:rsidR="00A64EAC" w:rsidRPr="00A64EAC">
              <w:rPr>
                <w:rFonts w:ascii="Arial" w:hAnsi="Arial" w:cs="Arial"/>
              </w:rPr>
              <w:t xml:space="preserve"> </w:t>
            </w:r>
            <w:r w:rsidRPr="00A64EAC">
              <w:rPr>
                <w:rFonts w:ascii="Arial" w:hAnsi="Arial" w:cs="Arial"/>
              </w:rPr>
              <w:t>по годам реализации муниципальной программы: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2014 год – 413,7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2015 год – </w:t>
            </w:r>
            <w:r w:rsidR="003E3700" w:rsidRPr="00A64EAC">
              <w:rPr>
                <w:rFonts w:ascii="Arial" w:hAnsi="Arial" w:cs="Arial"/>
              </w:rPr>
              <w:t>99,4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2016 год – </w:t>
            </w:r>
            <w:r w:rsidR="00F346BE" w:rsidRPr="00A64EAC">
              <w:rPr>
                <w:rFonts w:ascii="Arial" w:hAnsi="Arial" w:cs="Arial"/>
              </w:rPr>
              <w:t xml:space="preserve">7,0 </w:t>
            </w:r>
            <w:r w:rsidRPr="00A64EAC">
              <w:rPr>
                <w:rFonts w:ascii="Arial" w:hAnsi="Arial" w:cs="Arial"/>
              </w:rPr>
              <w:t>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2017 год – </w:t>
            </w:r>
            <w:r w:rsidR="0029768C">
              <w:rPr>
                <w:rFonts w:ascii="Arial" w:hAnsi="Arial" w:cs="Arial"/>
              </w:rPr>
              <w:t>43</w:t>
            </w:r>
            <w:r w:rsidR="00F346BE" w:rsidRPr="00A64EAC">
              <w:rPr>
                <w:rFonts w:ascii="Arial" w:hAnsi="Arial" w:cs="Arial"/>
              </w:rPr>
              <w:t>,0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2018 год – 0 тыс.рублей,</w:t>
            </w:r>
          </w:p>
          <w:p w:rsidR="00B167AD" w:rsidRDefault="006F67C4" w:rsidP="00A64EAC">
            <w:pPr>
              <w:pStyle w:val="a9"/>
              <w:spacing w:after="0"/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2019 год – 0 тыс.рублей</w:t>
            </w:r>
            <w:r w:rsidR="00B167AD">
              <w:rPr>
                <w:rFonts w:cs="Arial"/>
              </w:rPr>
              <w:t>,</w:t>
            </w:r>
          </w:p>
          <w:p w:rsidR="001737E3" w:rsidRPr="00A64EAC" w:rsidRDefault="00B167AD" w:rsidP="00B167AD">
            <w:pPr>
              <w:pStyle w:val="a9"/>
              <w:spacing w:after="0"/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A64EAC">
              <w:rPr>
                <w:rFonts w:cs="Arial"/>
              </w:rPr>
              <w:t xml:space="preserve"> год – 0 тыс.рублей</w:t>
            </w:r>
            <w:r w:rsidR="006F67C4" w:rsidRPr="00A64EAC">
              <w:rPr>
                <w:rFonts w:cs="Arial"/>
              </w:rPr>
              <w:t>.</w:t>
            </w:r>
          </w:p>
        </w:tc>
      </w:tr>
      <w:tr w:rsidR="001737E3" w:rsidRPr="00A64EAC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Наличие в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ском 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</w:p>
        </w:tc>
      </w:tr>
    </w:tbl>
    <w:p w:rsidR="001737E3" w:rsidRPr="00A64EAC" w:rsidRDefault="001737E3" w:rsidP="00A64EAC">
      <w:pPr>
        <w:ind w:firstLine="709"/>
        <w:rPr>
          <w:rFonts w:cs="Arial"/>
          <w:bCs/>
        </w:rPr>
      </w:pPr>
    </w:p>
    <w:p w:rsidR="001737E3" w:rsidRPr="00A64EAC" w:rsidRDefault="001737E3" w:rsidP="00A64EAC">
      <w:pPr>
        <w:ind w:firstLine="709"/>
        <w:rPr>
          <w:rFonts w:cs="Arial"/>
          <w:bCs/>
          <w:caps/>
        </w:rPr>
      </w:pPr>
      <w:r w:rsidRPr="00A64EAC">
        <w:rPr>
          <w:rFonts w:cs="Arial"/>
          <w:bCs/>
        </w:rPr>
        <w:t xml:space="preserve">1. </w:t>
      </w:r>
      <w:r w:rsidRPr="00A64EAC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Сферой реализации Подпрограммы является градостроительная деятельность.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ведется планомерная работа по реализации государственной политики в градостроительной сфере.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К настоящему времени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ское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На сегодняшний момент существует потребность поселения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1)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Градостроительным кодексом Российской Федерации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 То есть, генеральные планы и схемы территориального планирования муниципальных районов должны постоянно мониториться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производится.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Минрегионом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3)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Приказом Минрегиона России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</w:t>
      </w:r>
      <w:r w:rsidRPr="00A64EAC">
        <w:rPr>
          <w:rFonts w:cs="Arial"/>
        </w:rPr>
        <w:lastRenderedPageBreak/>
        <w:t>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</w:rPr>
        <w:t xml:space="preserve">4) Необходимость софинансирования указанных работ продиктована также размещением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>Кроме того, р</w:t>
      </w:r>
      <w:r w:rsidRPr="00A64EAC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т.д.).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>Также, в</w:t>
      </w:r>
      <w:r w:rsidRPr="00A64EAC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A64EAC" w:rsidRDefault="001737E3" w:rsidP="00A64EAC">
      <w:pPr>
        <w:ind w:firstLine="709"/>
        <w:rPr>
          <w:rFonts w:cs="Arial"/>
          <w:bCs/>
          <w:caps/>
        </w:rPr>
      </w:pPr>
      <w:r w:rsidRPr="00A64EAC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A64EAC" w:rsidRDefault="001737E3" w:rsidP="00A64EAC">
      <w:pPr>
        <w:pStyle w:val="ConsPlusCell"/>
        <w:ind w:firstLine="709"/>
        <w:jc w:val="both"/>
        <w:rPr>
          <w:rFonts w:ascii="Arial" w:hAnsi="Arial" w:cs="Arial"/>
        </w:rPr>
      </w:pPr>
      <w:r w:rsidRPr="00A64EAC">
        <w:rPr>
          <w:rFonts w:ascii="Arial" w:hAnsi="Arial" w:cs="Arial"/>
        </w:rPr>
        <w:lastRenderedPageBreak/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 последующим предоставлением материалов в управление Росреестра по Воронежской области.</w:t>
      </w:r>
    </w:p>
    <w:p w:rsidR="001737E3" w:rsidRPr="00A64EAC" w:rsidRDefault="001737E3" w:rsidP="00A64EAC">
      <w:pPr>
        <w:pStyle w:val="ConsPlusCell"/>
        <w:ind w:firstLine="709"/>
        <w:jc w:val="both"/>
        <w:rPr>
          <w:rFonts w:ascii="Arial" w:hAnsi="Arial" w:cs="Arial"/>
        </w:rPr>
      </w:pPr>
      <w:r w:rsidRPr="00A64EAC">
        <w:rPr>
          <w:rFonts w:ascii="Arial" w:hAnsi="Arial" w:cs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A64EAC" w:rsidRPr="00A64EAC">
        <w:rPr>
          <w:rFonts w:ascii="Arial" w:hAnsi="Arial" w:cs="Arial"/>
        </w:rPr>
        <w:t xml:space="preserve"> </w:t>
      </w:r>
      <w:r w:rsidRPr="00A64EAC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kern w:val="36"/>
        </w:rPr>
        <w:t>Градостроительная политика – это ц</w:t>
      </w:r>
      <w:r w:rsidRPr="00A64EAC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Таким образом, приоритетами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развития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в рамках реализации настоящей подпрограммы являются: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создание условий для устойчивого развития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мониторинг, актуализация и комплексный анализ градостроительной документации Россошанского муниципального района;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посредством уточнения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границ населенных пунктов.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Основной целью Подпрограммы является: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</w:t>
      </w:r>
      <w:r w:rsidRPr="00A64EAC">
        <w:rPr>
          <w:rFonts w:cs="Arial"/>
        </w:rPr>
        <w:lastRenderedPageBreak/>
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Осуществление поставленных целей требует решения следующих задач:</w:t>
      </w:r>
    </w:p>
    <w:p w:rsidR="001737E3" w:rsidRPr="00A64EAC" w:rsidRDefault="001737E3" w:rsidP="00A64EAC">
      <w:pPr>
        <w:numPr>
          <w:ilvl w:val="0"/>
          <w:numId w:val="47"/>
        </w:numPr>
        <w:tabs>
          <w:tab w:val="clear" w:pos="927"/>
          <w:tab w:val="num" w:pos="142"/>
        </w:tabs>
        <w:ind w:left="0" w:firstLine="709"/>
        <w:rPr>
          <w:rFonts w:cs="Arial"/>
        </w:rPr>
      </w:pPr>
      <w:r w:rsidRPr="00A64EAC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Россошанского муниципального района.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2.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Установление границ населенного пункта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поселения;</w:t>
      </w:r>
    </w:p>
    <w:p w:rsidR="001737E3" w:rsidRPr="00A64EAC" w:rsidRDefault="001737E3" w:rsidP="00A64EAC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A64EAC">
        <w:rPr>
          <w:rFonts w:cs="Arial"/>
          <w:sz w:val="24"/>
          <w:szCs w:val="24"/>
        </w:rPr>
        <w:t>Основным показателем Подпрограммы является:</w:t>
      </w:r>
      <w:r w:rsidR="00A64EAC" w:rsidRPr="00A64EAC">
        <w:rPr>
          <w:rFonts w:cs="Arial"/>
          <w:sz w:val="24"/>
          <w:szCs w:val="24"/>
        </w:rPr>
        <w:t xml:space="preserve"> </w:t>
      </w:r>
      <w:r w:rsidRPr="00A64EAC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Основным ожидаемым результатом реализации Подпрограммы является: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наличие в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ском сельском поселении актуализированных и соответствующих действующему законодательству документов территориального планирования.</w:t>
      </w:r>
    </w:p>
    <w:p w:rsidR="00A64EAC" w:rsidRPr="00A64EAC" w:rsidRDefault="00A64EAC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 xml:space="preserve"> </w:t>
      </w:r>
      <w:r w:rsidR="001737E3" w:rsidRPr="00A64EAC">
        <w:rPr>
          <w:rFonts w:cs="Arial"/>
          <w:bCs/>
        </w:rPr>
        <w:t>Срок реализации Подпрограммы 2014-20</w:t>
      </w:r>
      <w:r w:rsidR="00B167AD">
        <w:rPr>
          <w:rFonts w:cs="Arial"/>
          <w:bCs/>
        </w:rPr>
        <w:t>20</w:t>
      </w:r>
      <w:r w:rsidR="001737E3" w:rsidRPr="00A64EAC">
        <w:rPr>
          <w:rFonts w:cs="Arial"/>
          <w:bCs/>
        </w:rPr>
        <w:t xml:space="preserve"> годы. Ответственный исполнитель - администрация </w:t>
      </w:r>
      <w:r w:rsidR="0014163C" w:rsidRPr="00A64EAC">
        <w:rPr>
          <w:rFonts w:cs="Arial"/>
          <w:bCs/>
        </w:rPr>
        <w:t>Лизинов</w:t>
      </w:r>
      <w:r w:rsidR="001737E3" w:rsidRPr="00A64EAC">
        <w:rPr>
          <w:rFonts w:cs="Arial"/>
          <w:bCs/>
        </w:rPr>
        <w:t>ского сельского поселения Россошанского муниципального района Воронежской области.</w:t>
      </w:r>
      <w:r w:rsidRPr="00A64EAC">
        <w:rPr>
          <w:rFonts w:cs="Arial"/>
          <w:bCs/>
        </w:rPr>
        <w:t xml:space="preserve"> </w:t>
      </w:r>
    </w:p>
    <w:p w:rsidR="001737E3" w:rsidRPr="00A64EAC" w:rsidRDefault="001737E3" w:rsidP="00A64EAC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A64EAC">
        <w:rPr>
          <w:rFonts w:cs="Arial"/>
          <w:bCs/>
        </w:rPr>
        <w:t>ХАРАКТЕРИСТИКА ОСНОВНЫХ МЕРОПРИЯТИЙ</w:t>
      </w:r>
      <w:r w:rsidR="00A64EAC" w:rsidRPr="00A64EAC">
        <w:rPr>
          <w:rFonts w:cs="Arial"/>
          <w:bCs/>
        </w:rPr>
        <w:t xml:space="preserve"> </w:t>
      </w:r>
      <w:r w:rsidRPr="00A64EAC">
        <w:rPr>
          <w:rFonts w:cs="Arial"/>
          <w:bCs/>
        </w:rPr>
        <w:t>ПОДПРОГРАММЫ</w:t>
      </w:r>
    </w:p>
    <w:p w:rsidR="001737E3" w:rsidRPr="00A64EAC" w:rsidRDefault="001737E3" w:rsidP="00A64EAC">
      <w:pPr>
        <w:ind w:firstLine="709"/>
        <w:rPr>
          <w:rFonts w:cs="Arial"/>
          <w:bCs/>
          <w:iCs/>
        </w:rPr>
      </w:pPr>
      <w:r w:rsidRPr="00A64EAC">
        <w:rPr>
          <w:rFonts w:cs="Arial"/>
          <w:bCs/>
          <w:iCs/>
        </w:rPr>
        <w:t>Подпрограмма включает следующие основные мероприятия:</w:t>
      </w:r>
    </w:p>
    <w:p w:rsidR="001737E3" w:rsidRPr="00A64EAC" w:rsidRDefault="001737E3" w:rsidP="00A64EAC">
      <w:pPr>
        <w:ind w:firstLine="709"/>
        <w:rPr>
          <w:rFonts w:cs="Arial"/>
          <w:bCs/>
          <w:iCs/>
        </w:rPr>
      </w:pPr>
      <w:r w:rsidRPr="00A64EAC">
        <w:rPr>
          <w:rFonts w:cs="Arial"/>
          <w:bCs/>
          <w:iCs/>
        </w:rPr>
        <w:t>Основное мероприятие 1.</w:t>
      </w:r>
      <w:r w:rsidR="00A64EAC" w:rsidRPr="00A64EAC">
        <w:rPr>
          <w:rFonts w:cs="Arial"/>
          <w:bCs/>
          <w:iCs/>
        </w:rPr>
        <w:t xml:space="preserve"> </w:t>
      </w:r>
      <w:r w:rsidRPr="00A64EAC">
        <w:rPr>
          <w:rFonts w:cs="Arial"/>
          <w:bCs/>
          <w:iCs/>
        </w:rPr>
        <w:t xml:space="preserve">Актуализация документов территориального планирования. </w:t>
      </w:r>
      <w:r w:rsidRPr="00A64EAC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A64EAC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Россошанского муниципального района Воронежской области в соответствие действующему законодательству. 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Срок р</w:t>
      </w:r>
      <w:r w:rsidR="00B167AD">
        <w:rPr>
          <w:rFonts w:cs="Arial"/>
        </w:rPr>
        <w:t>еализации мероприятия 2014 - 2020</w:t>
      </w:r>
      <w:r w:rsidR="001737E3" w:rsidRPr="00A64EAC">
        <w:rPr>
          <w:rFonts w:cs="Arial"/>
        </w:rPr>
        <w:t xml:space="preserve"> годы.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Основная цель мероприятия - обеспечение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 рамках </w:t>
      </w:r>
      <w:r w:rsidRPr="00A64EAC">
        <w:rPr>
          <w:rFonts w:cs="Arial"/>
          <w:color w:val="000000"/>
        </w:rPr>
        <w:t>реализации плана</w:t>
      </w:r>
      <w:r w:rsidRPr="00A64EAC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Срок реализации мероприятия по Программе: 2017 - 20</w:t>
      </w:r>
      <w:r w:rsidR="00B167AD">
        <w:rPr>
          <w:rFonts w:cs="Arial"/>
        </w:rPr>
        <w:t>20</w:t>
      </w:r>
      <w:r w:rsidRPr="00A64EAC">
        <w:rPr>
          <w:rFonts w:cs="Arial"/>
        </w:rPr>
        <w:t xml:space="preserve"> годы.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A64EAC">
        <w:rPr>
          <w:rFonts w:cs="Arial"/>
          <w:bCs/>
        </w:rPr>
        <w:t>ОСНОВНЫЕ МЕРЫ МУНИЦИПАЛЬНОГО И ПРАВОВОГО</w:t>
      </w:r>
      <w:r w:rsidR="00A64EAC" w:rsidRPr="00A64EAC">
        <w:rPr>
          <w:rFonts w:cs="Arial"/>
          <w:bCs/>
        </w:rPr>
        <w:t xml:space="preserve"> </w:t>
      </w:r>
      <w:r w:rsidRPr="00A64EAC">
        <w:rPr>
          <w:rFonts w:cs="Arial"/>
          <w:bCs/>
        </w:rPr>
        <w:t>РЕГУЛИРОВАНИЯ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 xml:space="preserve">программы – администрация </w:t>
      </w:r>
      <w:r w:rsidR="0014163C" w:rsidRPr="00A64EAC">
        <w:rPr>
          <w:rFonts w:cs="Arial"/>
          <w:sz w:val="24"/>
        </w:rPr>
        <w:t>Лизинов</w:t>
      </w:r>
      <w:r w:rsidRPr="00A64EAC">
        <w:rPr>
          <w:rFonts w:cs="Arial"/>
          <w:sz w:val="24"/>
        </w:rPr>
        <w:t>ского сельского поселения.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на ее выполнение финансовых средств.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программы в рамках своей компетенции: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принимает меры по обеспечению выполнения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вносит в установленном порядке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предложения, связанные с корректировкой Подпрограммы.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A64EAC">
        <w:rPr>
          <w:rFonts w:cs="Arial"/>
          <w:sz w:val="24"/>
        </w:rPr>
        <w:lastRenderedPageBreak/>
        <w:t>Российской Федерации и Воронежской области, муниципальными правовыми актами.</w:t>
      </w:r>
    </w:p>
    <w:p w:rsidR="00A64EAC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A64EAC" w:rsidRPr="00A64EAC">
        <w:rPr>
          <w:rFonts w:cs="Arial"/>
          <w:sz w:val="24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  <w:caps/>
        </w:rPr>
      </w:pPr>
      <w:r w:rsidRPr="00A64EAC">
        <w:rPr>
          <w:rFonts w:cs="Arial"/>
          <w:bCs/>
        </w:rPr>
        <w:t xml:space="preserve">5. </w:t>
      </w:r>
      <w:r w:rsidRPr="00A64EAC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A64EAC" w:rsidRPr="00A64EAC" w:rsidRDefault="00A64EAC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 xml:space="preserve"> </w:t>
      </w:r>
      <w:r w:rsidR="001737E3" w:rsidRPr="00A64EAC">
        <w:rPr>
          <w:rFonts w:cs="Arial"/>
          <w:bCs/>
        </w:rPr>
        <w:t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</w:t>
      </w:r>
      <w:r w:rsidRPr="00A64EAC">
        <w:rPr>
          <w:rFonts w:cs="Arial"/>
          <w:bCs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6. ФИНАНСОВОЕ ОБЕСПЕЧЕНИЕ РЕАЛИЗАЦИИ ПОДПРОГРАММЫ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  <w:r w:rsidR="00AD23F5" w:rsidRPr="00A64EAC">
        <w:rPr>
          <w:rFonts w:cs="Arial"/>
        </w:rPr>
        <w:t xml:space="preserve"> </w:t>
      </w:r>
      <w:r w:rsidRPr="00A64EAC">
        <w:rPr>
          <w:rFonts w:cs="Arial"/>
        </w:rPr>
        <w:t>Расходы местного бюджета на реализацию подпрограммы приведены в приложении 2.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7. АНАЛИЗ РИСКОВ РЕАЛИЗАЦИИ ПОДПРОГРАММЫ И ОПИСАНИЕ МЕР УПРАВЛЕНИЯ РИСКАМИ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>Для снижения доли внутренних рисков планируется: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8. ОЦЕНКА ЭФФЕКТИВНОСТИ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и позволит: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1. Повысить инвестиционную привлекательность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2. Установить границы населенного пункта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  <w:r w:rsidR="00A64EAC" w:rsidRPr="00A64EAC">
        <w:rPr>
          <w:rFonts w:cs="Arial"/>
        </w:rPr>
        <w:t xml:space="preserve"> </w:t>
      </w:r>
    </w:p>
    <w:p w:rsidR="0014163C" w:rsidRPr="00A64EAC" w:rsidRDefault="0014163C" w:rsidP="00A64EAC">
      <w:pPr>
        <w:ind w:firstLine="709"/>
        <w:rPr>
          <w:rFonts w:cs="Arial"/>
        </w:rPr>
      </w:pPr>
      <w:r w:rsidRPr="00A64EAC">
        <w:rPr>
          <w:rFonts w:cs="Arial"/>
        </w:rPr>
        <w:br w:type="page"/>
      </w:r>
    </w:p>
    <w:tbl>
      <w:tblPr>
        <w:tblW w:w="9654" w:type="dxa"/>
        <w:jc w:val="center"/>
        <w:tblLook w:val="04A0"/>
      </w:tblPr>
      <w:tblGrid>
        <w:gridCol w:w="4006"/>
        <w:gridCol w:w="5648"/>
      </w:tblGrid>
      <w:tr w:rsidR="001737E3" w:rsidRPr="00A64EAC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709"/>
              <w:jc w:val="center"/>
              <w:rPr>
                <w:rFonts w:cs="Arial"/>
                <w:caps/>
              </w:rPr>
            </w:pPr>
            <w:r w:rsidRPr="00A64EAC">
              <w:rPr>
                <w:rFonts w:cs="Arial"/>
              </w:rPr>
              <w:lastRenderedPageBreak/>
              <w:br w:type="page"/>
            </w:r>
            <w:r w:rsidRPr="00A64EAC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14163C" w:rsidRPr="00A64EAC">
              <w:rPr>
                <w:rFonts w:cs="Arial"/>
                <w:caps/>
              </w:rPr>
              <w:t>Лизинов</w:t>
            </w:r>
            <w:r w:rsidRPr="00A64EAC">
              <w:rPr>
                <w:rFonts w:cs="Arial"/>
                <w:caps/>
              </w:rPr>
              <w:t>ского сельского поселения</w:t>
            </w:r>
            <w:r w:rsidR="00A64EAC">
              <w:rPr>
                <w:rFonts w:cs="Arial"/>
                <w:caps/>
              </w:rPr>
              <w:t xml:space="preserve"> </w:t>
            </w:r>
            <w:r w:rsidRPr="00A64EAC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A64EAC">
        <w:trPr>
          <w:trHeight w:val="385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64EAC" w:rsidRDefault="00A64EAC" w:rsidP="00A64EAC">
            <w:pPr>
              <w:ind w:firstLine="0"/>
              <w:rPr>
                <w:rFonts w:cs="Arial"/>
                <w:color w:val="000000"/>
              </w:rPr>
            </w:pPr>
            <w:r w:rsidRPr="00A64EAC">
              <w:rPr>
                <w:rFonts w:cs="Arial"/>
                <w:color w:val="000000"/>
              </w:rPr>
              <w:t xml:space="preserve"> </w:t>
            </w:r>
            <w:r w:rsidR="001737E3" w:rsidRPr="00A64EAC">
              <w:rPr>
                <w:rFonts w:cs="Arial"/>
                <w:color w:val="000000"/>
              </w:rPr>
              <w:t xml:space="preserve">Администрация </w:t>
            </w:r>
            <w:r w:rsidR="0014163C" w:rsidRPr="00A64EAC">
              <w:rPr>
                <w:rFonts w:cs="Arial"/>
                <w:color w:val="000000"/>
              </w:rPr>
              <w:t>Лизинов</w:t>
            </w:r>
            <w:r w:rsidR="001737E3" w:rsidRPr="00A64EAC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A64EAC">
        <w:trPr>
          <w:trHeight w:val="1125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</w:p>
        </w:tc>
      </w:tr>
      <w:tr w:rsidR="001737E3" w:rsidRPr="00A64EAC">
        <w:trPr>
          <w:trHeight w:val="750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Повышение качества жилищного обеспечения населения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A64EAC">
        <w:trPr>
          <w:trHeight w:val="416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- снижение объёмов потерь тепловой энергии.</w:t>
            </w:r>
          </w:p>
        </w:tc>
      </w:tr>
      <w:tr w:rsidR="001737E3" w:rsidRPr="00A64EAC" w:rsidTr="00AD23F5">
        <w:trPr>
          <w:trHeight w:val="720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Целевые индикаторы и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  <w:color w:val="FF0000"/>
              </w:rPr>
              <w:t xml:space="preserve"> </w:t>
            </w:r>
            <w:r w:rsidRPr="00A64EAC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A64EAC">
        <w:trPr>
          <w:trHeight w:val="750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Общий срок реализации 2014-2019 годы в один этап</w:t>
            </w:r>
          </w:p>
        </w:tc>
      </w:tr>
      <w:tr w:rsidR="001737E3" w:rsidRPr="00A64EAC">
        <w:trPr>
          <w:trHeight w:val="1654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A64EAC" w:rsidRPr="00A64EAC">
              <w:rPr>
                <w:rFonts w:cs="Arial"/>
              </w:rPr>
              <w:t xml:space="preserve"> </w:t>
            </w:r>
            <w:r w:rsidRPr="00A64EAC">
              <w:rPr>
                <w:rFonts w:cs="Arial"/>
              </w:rPr>
              <w:t>муниципальной программы)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Объем финансирования муниципальной программы</w:t>
            </w:r>
            <w:r w:rsidR="00A64EAC" w:rsidRPr="00A64EAC">
              <w:rPr>
                <w:rFonts w:ascii="Arial" w:hAnsi="Arial" w:cs="Arial"/>
              </w:rPr>
              <w:t xml:space="preserve"> </w:t>
            </w:r>
            <w:r w:rsidRPr="00A64EAC">
              <w:rPr>
                <w:rFonts w:ascii="Arial" w:hAnsi="Arial" w:cs="Arial"/>
              </w:rPr>
              <w:t>по годам реализации муниципальной программы: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2014 год – 413,7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2015 год – </w:t>
            </w:r>
            <w:r w:rsidR="003E3700" w:rsidRPr="00A64EAC">
              <w:rPr>
                <w:rFonts w:ascii="Arial" w:hAnsi="Arial" w:cs="Arial"/>
              </w:rPr>
              <w:t>240,2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2016 год – </w:t>
            </w:r>
            <w:r w:rsidR="00E71A56" w:rsidRPr="00A64EAC">
              <w:rPr>
                <w:rFonts w:ascii="Arial" w:hAnsi="Arial" w:cs="Arial"/>
              </w:rPr>
              <w:t>1185,5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>2017 год –</w:t>
            </w:r>
            <w:r w:rsidR="00B167AD">
              <w:rPr>
                <w:rFonts w:ascii="Arial" w:hAnsi="Arial" w:cs="Arial"/>
              </w:rPr>
              <w:t xml:space="preserve"> 682,8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6F67C4" w:rsidRPr="00A64EAC" w:rsidRDefault="006F67C4" w:rsidP="00A64EAC">
            <w:pPr>
              <w:pStyle w:val="ConsPlusCell"/>
              <w:jc w:val="both"/>
              <w:rPr>
                <w:rFonts w:ascii="Arial" w:hAnsi="Arial" w:cs="Arial"/>
              </w:rPr>
            </w:pPr>
            <w:r w:rsidRPr="00A64EAC">
              <w:rPr>
                <w:rFonts w:ascii="Arial" w:hAnsi="Arial" w:cs="Arial"/>
              </w:rPr>
              <w:t xml:space="preserve">2018 год – </w:t>
            </w:r>
            <w:r w:rsidR="00B167AD">
              <w:rPr>
                <w:rFonts w:ascii="Arial" w:hAnsi="Arial" w:cs="Arial"/>
              </w:rPr>
              <w:t>158,5</w:t>
            </w:r>
            <w:r w:rsidRPr="00A64EAC">
              <w:rPr>
                <w:rFonts w:ascii="Arial" w:hAnsi="Arial" w:cs="Arial"/>
              </w:rPr>
              <w:t xml:space="preserve"> тыс.рублей,</w:t>
            </w:r>
          </w:p>
          <w:p w:rsidR="001737E3" w:rsidRPr="00A64EAC" w:rsidRDefault="006F67C4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>2019 год – 0 тыс.рублей.</w:t>
            </w:r>
          </w:p>
        </w:tc>
      </w:tr>
      <w:tr w:rsidR="001737E3" w:rsidRPr="00A64EAC">
        <w:trPr>
          <w:trHeight w:val="70"/>
          <w:jc w:val="center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A64EAC">
            <w:pPr>
              <w:ind w:firstLine="0"/>
              <w:rPr>
                <w:rFonts w:cs="Arial"/>
              </w:rPr>
            </w:pPr>
            <w:r w:rsidRPr="00A64EAC">
              <w:rPr>
                <w:rFonts w:cs="Arial"/>
              </w:rPr>
              <w:t xml:space="preserve">Обеспечение качественными услугами ЖКХ населения </w:t>
            </w:r>
            <w:r w:rsidR="0014163C" w:rsidRPr="00A64EAC">
              <w:rPr>
                <w:rFonts w:cs="Arial"/>
              </w:rPr>
              <w:t>Лизинов</w:t>
            </w:r>
            <w:r w:rsidRPr="00A64EAC">
              <w:rPr>
                <w:rFonts w:cs="Arial"/>
              </w:rPr>
              <w:t>ского сельского поселения</w:t>
            </w:r>
          </w:p>
        </w:tc>
      </w:tr>
    </w:tbl>
    <w:p w:rsidR="001737E3" w:rsidRPr="00A64EAC" w:rsidRDefault="001737E3" w:rsidP="00A64EAC">
      <w:pPr>
        <w:ind w:firstLine="709"/>
        <w:rPr>
          <w:rFonts w:cs="Arial"/>
          <w:caps/>
        </w:rPr>
      </w:pPr>
    </w:p>
    <w:p w:rsidR="001737E3" w:rsidRPr="00A64EAC" w:rsidRDefault="001737E3" w:rsidP="00A64EAC">
      <w:pPr>
        <w:ind w:firstLine="709"/>
        <w:rPr>
          <w:rFonts w:cs="Arial"/>
          <w:caps/>
        </w:rPr>
      </w:pPr>
      <w:r w:rsidRPr="00A64EAC">
        <w:rPr>
          <w:rFonts w:cs="Arial"/>
          <w:caps/>
        </w:rPr>
        <w:t>1. Характеристика сферы реализации подпрограммы.</w:t>
      </w:r>
    </w:p>
    <w:p w:rsidR="001737E3" w:rsidRPr="00A64EAC" w:rsidRDefault="001737E3" w:rsidP="00A64EAC">
      <w:pPr>
        <w:ind w:firstLine="709"/>
        <w:rPr>
          <w:rFonts w:cs="Arial"/>
          <w:color w:val="FF0000"/>
        </w:rPr>
      </w:pPr>
      <w:r w:rsidRPr="00A64EAC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A64EAC">
        <w:rPr>
          <w:rFonts w:cs="Arial"/>
          <w:color w:val="FF0000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В 2009-2011 годах в многоквартирных домах села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ка был произведен капитальный ремонт.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В трех домах была произведена полная замена кровли, соответственно, в связи с ограниченностью финансового </w:t>
      </w:r>
      <w:r w:rsidRPr="00A64EAC">
        <w:rPr>
          <w:rFonts w:cs="Arial"/>
        </w:rPr>
        <w:lastRenderedPageBreak/>
        <w:t xml:space="preserve">обеспечения, замена инженерных сетей финансировалась по остаточному принципу.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В 2009 году в рамках областной программы "Чистая вода" было заменено </w:t>
      </w:r>
      <w:smartTag w:uri="urn:schemas-microsoft-com:office:smarttags" w:element="metricconverter">
        <w:smartTagPr>
          <w:attr w:name="ProductID" w:val="12 км"/>
        </w:smartTagPr>
        <w:r w:rsidRPr="00A64EAC">
          <w:rPr>
            <w:rFonts w:cs="Arial"/>
          </w:rPr>
          <w:t>12 км</w:t>
        </w:r>
      </w:smartTag>
      <w:r w:rsidRPr="00A64EAC">
        <w:rPr>
          <w:rFonts w:cs="Arial"/>
        </w:rPr>
        <w:t xml:space="preserve"> водопроводных сетей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поселения, что обеспечило круглогодичным водоснабжением 99% улиц села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ка.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Остается нерешенной проблема с тепловыми сетями села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ка, требующими значительных финансовых вложений для проведения полной модернизации. Отсутствие теплоизоляции на части сетей ведет к потерям тепловой энергии и увеличению платы за теплоснабжение потребителей. Высокая степень износа данных сетей становится причиной аварийных потерь воды в системе.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A64EAC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  <w:caps/>
        </w:rPr>
      </w:pPr>
      <w:r w:rsidRPr="00A64EAC">
        <w:rPr>
          <w:rFonts w:cs="Arial"/>
          <w:caps/>
        </w:rPr>
        <w:t>О</w:t>
      </w:r>
      <w:r w:rsidRPr="00A64EAC">
        <w:rPr>
          <w:rFonts w:cs="Arial"/>
        </w:rPr>
        <w:t>сновные задачи Подпрограммы: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снижение объёмов потерь тепловой энергии.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Цель</w:t>
      </w: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Подпрограммы:</w:t>
      </w:r>
    </w:p>
    <w:p w:rsidR="001737E3" w:rsidRPr="00A64EAC" w:rsidRDefault="001737E3" w:rsidP="00A64EAC">
      <w:pPr>
        <w:pStyle w:val="ConsPlusCell"/>
        <w:ind w:firstLine="709"/>
        <w:jc w:val="both"/>
        <w:rPr>
          <w:rFonts w:ascii="Arial" w:hAnsi="Arial" w:cs="Arial"/>
        </w:rPr>
      </w:pPr>
      <w:r w:rsidRPr="00A64EAC">
        <w:rPr>
          <w:rFonts w:ascii="Arial" w:hAnsi="Arial" w:cs="Arial"/>
        </w:rPr>
        <w:t xml:space="preserve">повышение качества жилищного обеспечения населения </w:t>
      </w:r>
      <w:r w:rsidR="0014163C" w:rsidRPr="00A64EAC">
        <w:rPr>
          <w:rFonts w:ascii="Arial" w:hAnsi="Arial" w:cs="Arial"/>
        </w:rPr>
        <w:t>Лизинов</w:t>
      </w:r>
      <w:r w:rsidRPr="00A64EAC">
        <w:rPr>
          <w:rFonts w:ascii="Arial" w:hAnsi="Arial" w:cs="Arial"/>
        </w:rPr>
        <w:t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A64EAC" w:rsidRDefault="00A64EAC" w:rsidP="00A64EAC">
      <w:pPr>
        <w:pStyle w:val="ConsPlusCell"/>
        <w:ind w:firstLine="709"/>
        <w:jc w:val="both"/>
        <w:rPr>
          <w:rFonts w:ascii="Arial" w:hAnsi="Arial" w:cs="Arial"/>
        </w:rPr>
      </w:pPr>
      <w:r w:rsidRPr="00A64EAC">
        <w:rPr>
          <w:rFonts w:ascii="Arial" w:hAnsi="Arial" w:cs="Arial"/>
        </w:rPr>
        <w:t xml:space="preserve"> </w:t>
      </w:r>
      <w:r w:rsidR="001737E3" w:rsidRPr="00A64EAC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теплоснабжения;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снижение объёмов потерь тепловой энергии.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Целевым показателем (индикатором) следует считать: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количество аварий на объектах коммунальной инфраструктуры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Планируется достижение следующих основных результатов: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 xml:space="preserve">обеспечение качественными услугами ЖКХ населения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поселения.</w:t>
      </w:r>
    </w:p>
    <w:p w:rsidR="00A64EAC" w:rsidRPr="00A64EAC" w:rsidRDefault="001737E3" w:rsidP="00A64EAC">
      <w:pPr>
        <w:tabs>
          <w:tab w:val="left" w:pos="9100"/>
        </w:tabs>
        <w:ind w:firstLine="709"/>
        <w:rPr>
          <w:rFonts w:cs="Arial"/>
        </w:rPr>
      </w:pPr>
      <w:r w:rsidRPr="00A64EAC">
        <w:rPr>
          <w:rFonts w:cs="Arial"/>
        </w:rPr>
        <w:t>Реализацию Подпрограммы предусматривается осуществить в один этап в 2014 -2019 гг.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caps/>
        </w:rPr>
      </w:pPr>
      <w:r w:rsidRPr="00A64EAC">
        <w:rPr>
          <w:rFonts w:cs="Arial"/>
          <w:caps/>
        </w:rPr>
        <w:t>3. Характеристика основных мероприятий и мероприятий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Для достижения цели и задач Подпрограммы предусмотрена реализация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основного мероприятия: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Содержание и модернизация жилищно-коммунального комплекса.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  <w:caps/>
        </w:rPr>
        <w:t xml:space="preserve">Основное мероприятие 1. </w:t>
      </w:r>
      <w:r w:rsidRPr="00A64EAC">
        <w:rPr>
          <w:rFonts w:cs="Arial"/>
        </w:rPr>
        <w:t xml:space="preserve">Содержание и модернизация жилищно-коммунального комплекса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 xml:space="preserve">ского сельского поселения – </w:t>
      </w:r>
      <w:smartTag w:uri="urn:schemas-microsoft-com:office:smarttags" w:element="metricconverter">
        <w:smartTagPr>
          <w:attr w:name="ProductID" w:val="1126 м"/>
        </w:smartTagPr>
        <w:r w:rsidRPr="00A64EAC">
          <w:rPr>
            <w:rFonts w:cs="Arial"/>
          </w:rPr>
          <w:t>1126 м</w:t>
        </w:r>
      </w:smartTag>
      <w:r w:rsidRPr="00A64EAC">
        <w:rPr>
          <w:rFonts w:cs="Arial"/>
        </w:rPr>
        <w:t xml:space="preserve"> в двухтрубном исчислении. Высокий процент износа тепловых сетей является причиной частых аварийных работ на сетях.</w:t>
      </w:r>
      <w:r w:rsidRPr="00A64EAC">
        <w:rPr>
          <w:rFonts w:cs="Arial"/>
          <w:color w:val="FF0000"/>
        </w:rPr>
        <w:t xml:space="preserve"> </w:t>
      </w:r>
      <w:r w:rsidRPr="00A64EAC">
        <w:rPr>
          <w:rFonts w:cs="Arial"/>
        </w:rPr>
        <w:t xml:space="preserve">Данное обстоятельство отрицательно сказывается на теплоснабжении потребителей.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Производство работ по модернизации тепловых сетей должно осуществляться с применением современных материалов, оборудования и технологий.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Главной целью мероприятия является снижение доли утечек тепловой энергии.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теплоснабжения потребителей.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  <w:bCs/>
        </w:rPr>
      </w:pPr>
      <w:r w:rsidRPr="00A64EAC">
        <w:rPr>
          <w:rFonts w:cs="Arial"/>
          <w:bCs/>
        </w:rPr>
        <w:t>4.ОСНОВНЫЕ МЕРЫ МУНИЦИПАЛЬНОГО И ПРАВОВОГО РЕГУЛИРОВАНИЯ ПОДПРОГРАММЫ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 xml:space="preserve">программы – администрация </w:t>
      </w:r>
      <w:r w:rsidR="0014163C" w:rsidRPr="00A64EAC">
        <w:rPr>
          <w:rFonts w:cs="Arial"/>
          <w:sz w:val="24"/>
        </w:rPr>
        <w:t>Лизинов</w:t>
      </w:r>
      <w:r w:rsidRPr="00A64EAC">
        <w:rPr>
          <w:rFonts w:cs="Arial"/>
          <w:sz w:val="24"/>
        </w:rPr>
        <w:t>ского сельского поселения.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на ее выполнение финансовых средств.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программы в рамках своей компетенции: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принимает меры по обеспечению выполнения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A64EAC" w:rsidRDefault="001737E3" w:rsidP="00A64EAC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64EAC">
        <w:rPr>
          <w:rFonts w:cs="Arial"/>
        </w:rPr>
        <w:t>вносит в установленном порядке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предложения, связанные с корректировкой Подпрограммы.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Ответственный исполнитель</w:t>
      </w:r>
      <w:r w:rsidR="00A64EAC" w:rsidRPr="00A64EAC">
        <w:rPr>
          <w:rFonts w:cs="Arial"/>
          <w:sz w:val="24"/>
        </w:rPr>
        <w:t xml:space="preserve"> </w:t>
      </w:r>
      <w:r w:rsidRPr="00A64EAC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737E3" w:rsidRPr="00A64EAC" w:rsidRDefault="001737E3" w:rsidP="00A64EAC">
      <w:pPr>
        <w:pStyle w:val="a4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737E3" w:rsidRPr="00A64EAC" w:rsidRDefault="001737E3" w:rsidP="00A64EAC">
      <w:pPr>
        <w:ind w:firstLine="709"/>
        <w:rPr>
          <w:rFonts w:cs="Arial"/>
          <w:bCs/>
          <w:caps/>
        </w:rPr>
      </w:pPr>
      <w:r w:rsidRPr="00A64EAC">
        <w:rPr>
          <w:rFonts w:cs="Arial"/>
          <w:bCs/>
        </w:rPr>
        <w:t xml:space="preserve">5. </w:t>
      </w:r>
      <w:r w:rsidRPr="00A64EAC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A64EAC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  <w:bCs/>
        </w:rPr>
        <w:t xml:space="preserve"> </w:t>
      </w:r>
      <w:r w:rsidR="001737E3" w:rsidRPr="00A64EAC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 w:rsidRPr="00A64EAC">
        <w:rPr>
          <w:rFonts w:cs="Arial"/>
        </w:rPr>
        <w:t xml:space="preserve"> </w:t>
      </w:r>
    </w:p>
    <w:p w:rsidR="001737E3" w:rsidRPr="00A64EAC" w:rsidRDefault="001737E3" w:rsidP="00A64EAC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A64EAC">
        <w:rPr>
          <w:rFonts w:cs="Arial"/>
          <w:sz w:val="24"/>
        </w:rPr>
        <w:t>6. ФИНАНСОВОЕ ОБЕСПЕЧЕНИЕ РЕАЛИЗАЦИИ ПОДПРОГРАММЫ</w:t>
      </w:r>
    </w:p>
    <w:p w:rsidR="001737E3" w:rsidRPr="00A64EAC" w:rsidRDefault="001737E3" w:rsidP="00A64EAC">
      <w:pPr>
        <w:ind w:firstLine="709"/>
        <w:contextualSpacing/>
        <w:rPr>
          <w:rFonts w:cs="Arial"/>
        </w:rPr>
      </w:pPr>
      <w:r w:rsidRPr="00A64EAC">
        <w:rPr>
          <w:rFonts w:cs="Arial"/>
        </w:rPr>
        <w:t>Финансовое обеспечение осуществляется за счет средств местного бюджета.</w:t>
      </w:r>
    </w:p>
    <w:p w:rsidR="00A64EAC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подпрограммы приведено в приложении 2.</w:t>
      </w:r>
      <w:r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7.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lastRenderedPageBreak/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A64EAC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A64EAC"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8. ОЦЕНКА ЭФФЕКТИВНОСТИ РЕАЛИЗАЦИИ ПОДПРОГРАММЫ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поселения, утвержденным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 xml:space="preserve">постановлением администрации </w:t>
      </w:r>
      <w:r w:rsidR="0014163C" w:rsidRPr="00A64EAC">
        <w:rPr>
          <w:rFonts w:cs="Arial"/>
        </w:rPr>
        <w:t>Лизинов</w:t>
      </w:r>
      <w:r w:rsidRPr="00A64EAC">
        <w:rPr>
          <w:rFonts w:cs="Arial"/>
        </w:rPr>
        <w:t>ского сельского поселения от 06.12.2013 года № 43.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A64EAC" w:rsidRPr="00A64EAC">
        <w:rPr>
          <w:rFonts w:cs="Arial"/>
        </w:rPr>
        <w:t xml:space="preserve"> </w:t>
      </w:r>
      <w:r w:rsidRPr="00A64EAC">
        <w:rPr>
          <w:rFonts w:cs="Arial"/>
        </w:rPr>
        <w:t>муниципальной подпрограммы.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>,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где: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степень достижения целей (решения задач);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4163C" w:rsidRPr="00A64EAC">
        <w:rPr>
          <w:rFonts w:cs="Arial"/>
        </w:rPr>
        <w:t>Лизинов</w:t>
      </w:r>
      <w:r w:rsidR="001737E3" w:rsidRPr="00A64EAC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>,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где: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A64EAC" w:rsidRDefault="00C40D8A" w:rsidP="00A64EAC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- плановый объем финансовых ресурсов на реализацию муниципальной подпрограммы)на соответствующий отчетный период.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перераспределения бюджетных ассигнований между мероприятиями муниципальной подпрограммы)в отчетном году;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C40D8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составил не менее 90%.</w:t>
      </w:r>
    </w:p>
    <w:p w:rsidR="001737E3" w:rsidRPr="00A64EAC" w:rsidRDefault="001737E3" w:rsidP="00A64EAC">
      <w:pPr>
        <w:ind w:firstLine="709"/>
        <w:rPr>
          <w:rFonts w:cs="Arial"/>
        </w:rPr>
      </w:pPr>
      <w:r w:rsidRPr="00A64EAC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C40D8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64EAC">
        <w:rPr>
          <w:rFonts w:cs="Arial"/>
        </w:rPr>
        <w:t xml:space="preserve"> составил не менее 70%.</w:t>
      </w:r>
    </w:p>
    <w:p w:rsidR="00A64EAC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  <w:r w:rsidR="001737E3" w:rsidRPr="00A64EAC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Pr="00A64EAC">
        <w:rPr>
          <w:rFonts w:cs="Arial"/>
        </w:rPr>
        <w:t xml:space="preserve"> </w:t>
      </w:r>
    </w:p>
    <w:p w:rsidR="00A64EAC" w:rsidRPr="00A64EAC" w:rsidRDefault="00A64EAC" w:rsidP="00A64EAC">
      <w:pPr>
        <w:ind w:firstLine="709"/>
        <w:rPr>
          <w:rFonts w:cs="Arial"/>
        </w:rPr>
      </w:pPr>
      <w:r w:rsidRPr="00A64EAC">
        <w:rPr>
          <w:rFonts w:cs="Arial"/>
        </w:rPr>
        <w:t xml:space="preserve"> </w:t>
      </w:r>
    </w:p>
    <w:p w:rsidR="001737E3" w:rsidRPr="00A64EAC" w:rsidRDefault="001737E3" w:rsidP="00A64EAC">
      <w:pPr>
        <w:ind w:firstLine="709"/>
        <w:rPr>
          <w:rFonts w:cs="Arial"/>
        </w:rPr>
        <w:sectPr w:rsidR="001737E3" w:rsidRPr="00A64EAC" w:rsidSect="00A64EAC">
          <w:footerReference w:type="default" r:id="rId18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468" w:tblpY="1"/>
        <w:tblOverlap w:val="never"/>
        <w:tblW w:w="4782" w:type="pct"/>
        <w:tblLayout w:type="fixed"/>
        <w:tblLook w:val="04A0"/>
      </w:tblPr>
      <w:tblGrid>
        <w:gridCol w:w="428"/>
        <w:gridCol w:w="5001"/>
        <w:gridCol w:w="2051"/>
        <w:gridCol w:w="851"/>
        <w:gridCol w:w="62"/>
        <w:gridCol w:w="789"/>
        <w:gridCol w:w="707"/>
        <w:gridCol w:w="851"/>
        <w:gridCol w:w="993"/>
        <w:gridCol w:w="707"/>
        <w:gridCol w:w="959"/>
        <w:gridCol w:w="45"/>
        <w:gridCol w:w="31"/>
        <w:gridCol w:w="668"/>
      </w:tblGrid>
      <w:tr w:rsidR="001737E3" w:rsidRPr="00A64EAC" w:rsidTr="00B167AD">
        <w:trPr>
          <w:trHeight w:val="2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A64EAC" w:rsidRDefault="001737E3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A64EAC" w:rsidRDefault="001737E3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EAC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Приложение 1</w:t>
            </w:r>
            <w:r w:rsidR="00A64EAC" w:rsidRPr="00A64EAC">
              <w:rPr>
                <w:rFonts w:cs="Arial"/>
                <w:sz w:val="20"/>
                <w:szCs w:val="20"/>
              </w:rPr>
              <w:t xml:space="preserve"> </w:t>
            </w:r>
            <w:r w:rsidRPr="00A64EAC">
              <w:rPr>
                <w:rFonts w:cs="Arial"/>
                <w:sz w:val="20"/>
                <w:szCs w:val="20"/>
              </w:rPr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14163C" w:rsidRPr="00A64EAC">
              <w:rPr>
                <w:rFonts w:cs="Arial"/>
                <w:sz w:val="20"/>
                <w:szCs w:val="20"/>
              </w:rPr>
              <w:t>Лизинов</w:t>
            </w:r>
            <w:r w:rsidRPr="00A64EAC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области» на 2014 - 20</w:t>
            </w:r>
            <w:r w:rsidR="00B167AD">
              <w:rPr>
                <w:rFonts w:cs="Arial"/>
                <w:sz w:val="20"/>
                <w:szCs w:val="20"/>
              </w:rPr>
              <w:t>20</w:t>
            </w:r>
            <w:r w:rsidRPr="00A64EAC">
              <w:rPr>
                <w:rFonts w:cs="Arial"/>
                <w:sz w:val="20"/>
                <w:szCs w:val="20"/>
              </w:rPr>
              <w:t xml:space="preserve"> годы</w:t>
            </w:r>
            <w:r w:rsidR="00A64EAC" w:rsidRPr="00A64EAC">
              <w:rPr>
                <w:rFonts w:cs="Arial"/>
                <w:sz w:val="20"/>
                <w:szCs w:val="20"/>
              </w:rPr>
              <w:t xml:space="preserve"> </w:t>
            </w:r>
          </w:p>
          <w:p w:rsidR="00570665" w:rsidRPr="00A64EAC" w:rsidRDefault="00570665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A64EAC" w:rsidTr="00B167A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4EAC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 Россошанского муниципального района</w:t>
            </w:r>
            <w:r w:rsidR="00A64EAC" w:rsidRPr="00A64EA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4EAC">
              <w:rPr>
                <w:rFonts w:cs="Arial"/>
                <w:color w:val="000000"/>
                <w:sz w:val="20"/>
                <w:szCs w:val="20"/>
              </w:rPr>
              <w:t>Воронежской области «Обеспечение доступным и комфортным жильем и коммунальными услугами населения</w:t>
            </w:r>
            <w:r w:rsidR="00A64EAC" w:rsidRPr="00A64EA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7353C" w:rsidRPr="00A64EAC">
              <w:rPr>
                <w:rFonts w:cs="Arial"/>
                <w:sz w:val="20"/>
                <w:szCs w:val="20"/>
              </w:rPr>
              <w:t xml:space="preserve">Лизиновского сельского поселения </w:t>
            </w:r>
            <w:r w:rsidRPr="00A64EAC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Воронежской области» на 2014 - </w:t>
            </w:r>
            <w:r w:rsidR="00B167AD">
              <w:rPr>
                <w:rFonts w:cs="Arial"/>
                <w:color w:val="000000"/>
                <w:sz w:val="20"/>
                <w:szCs w:val="20"/>
              </w:rPr>
              <w:t>2020</w:t>
            </w:r>
            <w:r w:rsidRPr="00A64EAC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1737E3" w:rsidRPr="00A64EAC" w:rsidTr="00B167AD">
        <w:trPr>
          <w:trHeight w:val="6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З№ п/п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A64EAC" w:rsidRPr="00A64EAC">
              <w:rPr>
                <w:rFonts w:cs="Arial"/>
                <w:sz w:val="20"/>
                <w:szCs w:val="20"/>
              </w:rPr>
              <w:t xml:space="preserve"> </w:t>
            </w:r>
            <w:r w:rsidRPr="00A64EAC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167AD" w:rsidRPr="00A64EAC" w:rsidTr="00B167AD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B167AD" w:rsidRPr="00A64EAC" w:rsidTr="00B167A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1737E3" w:rsidRPr="00A64EAC" w:rsidTr="00B167A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A64EAC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</w:tr>
      <w:tr w:rsidR="00B167AD" w:rsidRPr="00A64EAC" w:rsidTr="00B167A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4EAC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4EA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737E3" w:rsidRPr="00A64EAC" w:rsidTr="00B167A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14163C" w:rsidRPr="00A64EAC">
              <w:rPr>
                <w:rFonts w:cs="Arial"/>
                <w:sz w:val="20"/>
                <w:szCs w:val="20"/>
              </w:rPr>
              <w:t>Лизинов</w:t>
            </w:r>
            <w:r w:rsidRPr="00A64EAC">
              <w:rPr>
                <w:rFonts w:cs="Arial"/>
                <w:sz w:val="20"/>
                <w:szCs w:val="20"/>
              </w:rPr>
              <w:t>ского сельского поселения»</w:t>
            </w:r>
          </w:p>
        </w:tc>
      </w:tr>
      <w:tr w:rsidR="00B167AD" w:rsidRPr="00A64EAC" w:rsidTr="00B167A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да</w:t>
            </w:r>
          </w:p>
        </w:tc>
      </w:tr>
      <w:tr w:rsidR="001737E3" w:rsidRPr="00A64EAC" w:rsidTr="00B167A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A64EAC" w:rsidRDefault="001737E3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</w:t>
            </w:r>
            <w:r w:rsidR="00A64EAC" w:rsidRPr="00A64EAC">
              <w:rPr>
                <w:rFonts w:cs="Arial"/>
                <w:sz w:val="20"/>
                <w:szCs w:val="20"/>
              </w:rPr>
              <w:t xml:space="preserve"> </w:t>
            </w:r>
            <w:r w:rsidR="0087353C" w:rsidRPr="00A64EAC">
              <w:rPr>
                <w:rFonts w:cs="Arial"/>
                <w:sz w:val="20"/>
                <w:szCs w:val="20"/>
              </w:rPr>
              <w:t xml:space="preserve">Лизиновского сельского поселения </w:t>
            </w:r>
            <w:r w:rsidRPr="00A64EAC">
              <w:rPr>
                <w:rFonts w:cs="Arial"/>
                <w:sz w:val="20"/>
                <w:szCs w:val="20"/>
              </w:rPr>
              <w:t>Россошанского муниципального района Воронежской области»</w:t>
            </w:r>
          </w:p>
        </w:tc>
      </w:tr>
      <w:tr w:rsidR="00B167AD" w:rsidRPr="00A64EAC" w:rsidTr="00B167A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C834C3" w:rsidP="00B167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A64EAC" w:rsidRPr="00A64EAC" w:rsidRDefault="00A64EAC" w:rsidP="00A64EAC">
      <w:pPr>
        <w:ind w:left="9072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1737E3" w:rsidRPr="00A64EAC">
        <w:rPr>
          <w:rFonts w:cs="Arial"/>
          <w:sz w:val="20"/>
          <w:szCs w:val="20"/>
        </w:rPr>
        <w:lastRenderedPageBreak/>
        <w:t>Приложение 2</w:t>
      </w:r>
      <w:r w:rsidRPr="00A64EAC">
        <w:rPr>
          <w:rFonts w:cs="Arial"/>
          <w:sz w:val="20"/>
          <w:szCs w:val="20"/>
        </w:rPr>
        <w:t xml:space="preserve"> </w:t>
      </w:r>
      <w:r w:rsidR="001737E3" w:rsidRPr="00A64EAC">
        <w:rPr>
          <w:rFonts w:cs="Arial"/>
          <w:sz w:val="20"/>
          <w:szCs w:val="20"/>
        </w:rPr>
        <w:t xml:space="preserve">к муниципальной программе «Обеспечение доступным и комфортным жильем и коммунальными услугами населения </w:t>
      </w:r>
      <w:r w:rsidR="0014163C" w:rsidRPr="00A64EAC">
        <w:rPr>
          <w:rFonts w:cs="Arial"/>
          <w:sz w:val="20"/>
          <w:szCs w:val="20"/>
        </w:rPr>
        <w:t>Лизинов</w:t>
      </w:r>
      <w:r w:rsidR="001737E3" w:rsidRPr="00A64EAC">
        <w:rPr>
          <w:rFonts w:cs="Arial"/>
          <w:sz w:val="20"/>
          <w:szCs w:val="20"/>
        </w:rPr>
        <w:t>ского сельского поселения Россошанского муниципального района Воронежской области» на 2014 - 20</w:t>
      </w:r>
      <w:r w:rsidR="00B167AD">
        <w:rPr>
          <w:rFonts w:cs="Arial"/>
          <w:sz w:val="20"/>
          <w:szCs w:val="20"/>
        </w:rPr>
        <w:t>20</w:t>
      </w:r>
      <w:r w:rsidR="001737E3" w:rsidRPr="00A64EAC">
        <w:rPr>
          <w:rFonts w:cs="Arial"/>
          <w:sz w:val="20"/>
          <w:szCs w:val="20"/>
        </w:rPr>
        <w:t xml:space="preserve"> годы</w:t>
      </w:r>
      <w:r w:rsidRPr="00A64EAC">
        <w:rPr>
          <w:rFonts w:cs="Arial"/>
          <w:sz w:val="20"/>
          <w:szCs w:val="20"/>
        </w:rPr>
        <w:t xml:space="preserve"> </w:t>
      </w:r>
    </w:p>
    <w:p w:rsidR="00A64EAC" w:rsidRPr="00A64EAC" w:rsidRDefault="001737E3" w:rsidP="00A64EAC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A64EAC"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14163C" w:rsidRPr="00A64EAC">
        <w:rPr>
          <w:rFonts w:cs="Arial"/>
          <w:color w:val="000000"/>
          <w:sz w:val="20"/>
          <w:szCs w:val="20"/>
        </w:rPr>
        <w:t>Лизинов</w:t>
      </w:r>
      <w:r w:rsidRPr="00A64EAC">
        <w:rPr>
          <w:rFonts w:cs="Arial"/>
          <w:color w:val="000000"/>
          <w:sz w:val="20"/>
          <w:szCs w:val="20"/>
        </w:rPr>
        <w:t xml:space="preserve">ского сельского поселения «Обеспечение доступным и комфортным жильем и коммунальными услугами населения </w:t>
      </w:r>
      <w:r w:rsidR="0014163C" w:rsidRPr="00A64EAC">
        <w:rPr>
          <w:rFonts w:cs="Arial"/>
          <w:color w:val="000000"/>
          <w:sz w:val="20"/>
          <w:szCs w:val="20"/>
        </w:rPr>
        <w:t>Лизинов</w:t>
      </w:r>
      <w:r w:rsidRPr="00A64EAC">
        <w:rPr>
          <w:rFonts w:cs="Arial"/>
          <w:color w:val="000000"/>
          <w:sz w:val="20"/>
          <w:szCs w:val="20"/>
        </w:rPr>
        <w:t>ского сельского поселения Россошанского му</w:t>
      </w:r>
      <w:r w:rsidR="00B167AD">
        <w:rPr>
          <w:rFonts w:cs="Arial"/>
          <w:color w:val="000000"/>
          <w:sz w:val="20"/>
          <w:szCs w:val="20"/>
        </w:rPr>
        <w:t>ниципального района» на 2014-2020</w:t>
      </w:r>
      <w:r w:rsidRPr="00A64EAC">
        <w:rPr>
          <w:rFonts w:cs="Arial"/>
          <w:color w:val="000000"/>
          <w:sz w:val="20"/>
          <w:szCs w:val="20"/>
        </w:rPr>
        <w:t xml:space="preserve"> годы</w:t>
      </w:r>
    </w:p>
    <w:p w:rsidR="001737E3" w:rsidRPr="00A64EAC" w:rsidRDefault="001737E3" w:rsidP="00A64EAC">
      <w:pPr>
        <w:tabs>
          <w:tab w:val="left" w:pos="6898"/>
        </w:tabs>
        <w:ind w:firstLine="709"/>
        <w:jc w:val="center"/>
        <w:rPr>
          <w:rFonts w:cs="Arial"/>
          <w:sz w:val="20"/>
          <w:szCs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7"/>
        <w:gridCol w:w="4071"/>
        <w:gridCol w:w="2097"/>
        <w:gridCol w:w="804"/>
        <w:gridCol w:w="851"/>
        <w:gridCol w:w="850"/>
        <w:gridCol w:w="851"/>
        <w:gridCol w:w="850"/>
        <w:gridCol w:w="750"/>
        <w:gridCol w:w="15"/>
        <w:gridCol w:w="15"/>
        <w:gridCol w:w="859"/>
      </w:tblGrid>
      <w:tr w:rsidR="001737E3" w:rsidRPr="00A64EAC" w:rsidTr="00B167AD">
        <w:trPr>
          <w:trHeight w:val="658"/>
        </w:trPr>
        <w:tc>
          <w:tcPr>
            <w:tcW w:w="1967" w:type="dxa"/>
            <w:vMerge w:val="restart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071" w:type="dxa"/>
            <w:vMerge w:val="restart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7" w:type="dxa"/>
            <w:vMerge w:val="restart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845" w:type="dxa"/>
            <w:gridSpan w:val="9"/>
            <w:vAlign w:val="center"/>
          </w:tcPr>
          <w:p w:rsidR="001737E3" w:rsidRPr="00A64EAC" w:rsidRDefault="001737E3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тыс.руб.</w:t>
            </w:r>
          </w:p>
        </w:tc>
      </w:tr>
      <w:tr w:rsidR="00B167AD" w:rsidRPr="00A64EAC" w:rsidTr="00B167AD">
        <w:trPr>
          <w:trHeight w:val="533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55"/>
        </w:trPr>
        <w:tc>
          <w:tcPr>
            <w:tcW w:w="196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7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Лизиновского сельского поселения Россошанского муниципального района»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339,6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1192,5</w:t>
            </w:r>
          </w:p>
        </w:tc>
        <w:tc>
          <w:tcPr>
            <w:tcW w:w="851" w:type="dxa"/>
          </w:tcPr>
          <w:p w:rsidR="00B167AD" w:rsidRPr="00A64EAC" w:rsidRDefault="00C834C3" w:rsidP="00C834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682,8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963,4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55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339,6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229,1</w:t>
            </w:r>
          </w:p>
        </w:tc>
        <w:tc>
          <w:tcPr>
            <w:tcW w:w="851" w:type="dxa"/>
          </w:tcPr>
          <w:p w:rsidR="00B167AD" w:rsidRPr="00A64EAC" w:rsidRDefault="00C834C3" w:rsidP="00C834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682,8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266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 </w:t>
            </w:r>
          </w:p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 </w:t>
            </w:r>
          </w:p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2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55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16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28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 xml:space="preserve">Бюджет Лизиновского сельского </w:t>
            </w:r>
            <w:r w:rsidRPr="00A64EAC">
              <w:rPr>
                <w:rFonts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lastRenderedPageBreak/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38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248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266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56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169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37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533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413,7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110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Лизиновского сельского поселения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240,2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1185,5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639,8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92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963,4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91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37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240,2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222,1</w:t>
            </w:r>
          </w:p>
        </w:tc>
        <w:tc>
          <w:tcPr>
            <w:tcW w:w="851" w:type="dxa"/>
          </w:tcPr>
          <w:p w:rsidR="00B167AD" w:rsidRPr="00A64EAC" w:rsidRDefault="00C834C3" w:rsidP="00A64E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639,8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071" w:type="dxa"/>
            <w:vMerge w:val="restart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3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195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70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299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67AD" w:rsidRPr="00A64EAC" w:rsidTr="00B167AD">
        <w:trPr>
          <w:trHeight w:val="327"/>
        </w:trPr>
        <w:tc>
          <w:tcPr>
            <w:tcW w:w="1967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1" w:type="dxa"/>
            <w:vMerge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04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</w:tcPr>
          <w:p w:rsidR="00B167AD" w:rsidRPr="00A64EAC" w:rsidRDefault="00B167AD" w:rsidP="00A64EAC">
            <w:pPr>
              <w:ind w:firstLine="0"/>
              <w:rPr>
                <w:rFonts w:cs="Arial"/>
                <w:sz w:val="20"/>
                <w:szCs w:val="20"/>
              </w:rPr>
            </w:pPr>
            <w:r w:rsidRPr="00A64EA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2"/>
          </w:tcPr>
          <w:p w:rsidR="00B167AD" w:rsidRPr="00A64EAC" w:rsidRDefault="00B167AD" w:rsidP="00B167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737E3" w:rsidRPr="00A64EAC" w:rsidRDefault="001737E3" w:rsidP="00A64EAC">
      <w:pPr>
        <w:ind w:firstLine="709"/>
        <w:rPr>
          <w:rFonts w:cs="Arial"/>
        </w:rPr>
      </w:pPr>
    </w:p>
    <w:sectPr w:rsidR="001737E3" w:rsidRPr="00A64EAC" w:rsidSect="00A64EAC">
      <w:type w:val="continuous"/>
      <w:pgSz w:w="16840" w:h="11907" w:orient="landscape" w:code="9"/>
      <w:pgMar w:top="2268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48" w:rsidRDefault="00263848">
      <w:r>
        <w:separator/>
      </w:r>
    </w:p>
  </w:endnote>
  <w:endnote w:type="continuationSeparator" w:id="0">
    <w:p w:rsidR="00263848" w:rsidRDefault="0026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8C" w:rsidRPr="0014163C" w:rsidRDefault="0029768C">
    <w:pPr>
      <w:pStyle w:val="a7"/>
      <w:jc w:val="center"/>
      <w:rPr>
        <w:sz w:val="24"/>
        <w:szCs w:val="24"/>
      </w:rPr>
    </w:pPr>
  </w:p>
  <w:p w:rsidR="0029768C" w:rsidRDefault="00297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48" w:rsidRDefault="00263848">
      <w:r>
        <w:separator/>
      </w:r>
    </w:p>
  </w:footnote>
  <w:footnote w:type="continuationSeparator" w:id="0">
    <w:p w:rsidR="00263848" w:rsidRDefault="0026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5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4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6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7"/>
  </w:num>
  <w:num w:numId="42">
    <w:abstractNumId w:val="40"/>
  </w:num>
  <w:num w:numId="43">
    <w:abstractNumId w:val="36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07282"/>
    <w:rsid w:val="00017F3B"/>
    <w:rsid w:val="0004721A"/>
    <w:rsid w:val="000928F3"/>
    <w:rsid w:val="000B0EDB"/>
    <w:rsid w:val="000B259E"/>
    <w:rsid w:val="000B498E"/>
    <w:rsid w:val="000E7610"/>
    <w:rsid w:val="00103CAB"/>
    <w:rsid w:val="00123789"/>
    <w:rsid w:val="0014163C"/>
    <w:rsid w:val="001473CD"/>
    <w:rsid w:val="00155A5A"/>
    <w:rsid w:val="001737E3"/>
    <w:rsid w:val="001A2D9A"/>
    <w:rsid w:val="001A30BD"/>
    <w:rsid w:val="001B3CCE"/>
    <w:rsid w:val="001C10B2"/>
    <w:rsid w:val="00202E1F"/>
    <w:rsid w:val="00213A2E"/>
    <w:rsid w:val="00263848"/>
    <w:rsid w:val="0029768C"/>
    <w:rsid w:val="002D0316"/>
    <w:rsid w:val="002D0BF7"/>
    <w:rsid w:val="002D25AA"/>
    <w:rsid w:val="00316C68"/>
    <w:rsid w:val="0034571E"/>
    <w:rsid w:val="003469E3"/>
    <w:rsid w:val="00351007"/>
    <w:rsid w:val="003E3700"/>
    <w:rsid w:val="00454F2C"/>
    <w:rsid w:val="004B3B9B"/>
    <w:rsid w:val="00505887"/>
    <w:rsid w:val="00512320"/>
    <w:rsid w:val="005634E1"/>
    <w:rsid w:val="00570665"/>
    <w:rsid w:val="005B5E59"/>
    <w:rsid w:val="005C3315"/>
    <w:rsid w:val="005E5B94"/>
    <w:rsid w:val="005F358F"/>
    <w:rsid w:val="005F4733"/>
    <w:rsid w:val="006264F6"/>
    <w:rsid w:val="0066771C"/>
    <w:rsid w:val="00676BFB"/>
    <w:rsid w:val="006870E0"/>
    <w:rsid w:val="00692E30"/>
    <w:rsid w:val="006C5859"/>
    <w:rsid w:val="006F2C97"/>
    <w:rsid w:val="006F67C4"/>
    <w:rsid w:val="006F78E3"/>
    <w:rsid w:val="007502EA"/>
    <w:rsid w:val="00767872"/>
    <w:rsid w:val="00780440"/>
    <w:rsid w:val="00787F01"/>
    <w:rsid w:val="0087353C"/>
    <w:rsid w:val="008A2003"/>
    <w:rsid w:val="009114F2"/>
    <w:rsid w:val="009143F7"/>
    <w:rsid w:val="00914E93"/>
    <w:rsid w:val="00916D56"/>
    <w:rsid w:val="00951044"/>
    <w:rsid w:val="009A17E5"/>
    <w:rsid w:val="009E007E"/>
    <w:rsid w:val="00A00B10"/>
    <w:rsid w:val="00A0368C"/>
    <w:rsid w:val="00A64EAC"/>
    <w:rsid w:val="00A922F6"/>
    <w:rsid w:val="00AA1A03"/>
    <w:rsid w:val="00AB1647"/>
    <w:rsid w:val="00AB43DA"/>
    <w:rsid w:val="00AD23F5"/>
    <w:rsid w:val="00AD606B"/>
    <w:rsid w:val="00AE27CF"/>
    <w:rsid w:val="00AF0E4B"/>
    <w:rsid w:val="00B167AD"/>
    <w:rsid w:val="00B965B4"/>
    <w:rsid w:val="00BC2B68"/>
    <w:rsid w:val="00BF73B6"/>
    <w:rsid w:val="00C40D8A"/>
    <w:rsid w:val="00C470F8"/>
    <w:rsid w:val="00C53418"/>
    <w:rsid w:val="00C6615D"/>
    <w:rsid w:val="00C73BAA"/>
    <w:rsid w:val="00C73DFC"/>
    <w:rsid w:val="00C834C3"/>
    <w:rsid w:val="00CA32A3"/>
    <w:rsid w:val="00CA55FC"/>
    <w:rsid w:val="00CE5E88"/>
    <w:rsid w:val="00CE79BF"/>
    <w:rsid w:val="00D40753"/>
    <w:rsid w:val="00D90656"/>
    <w:rsid w:val="00E0352B"/>
    <w:rsid w:val="00E71A56"/>
    <w:rsid w:val="00E8224B"/>
    <w:rsid w:val="00E938F8"/>
    <w:rsid w:val="00EB70E0"/>
    <w:rsid w:val="00EC6D4C"/>
    <w:rsid w:val="00F346BE"/>
    <w:rsid w:val="00F35F8A"/>
    <w:rsid w:val="00F6118E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0D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C40D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C40D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C40D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8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C40D8A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C40D8A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C40D8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40D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0D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0D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C40D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C40D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C40D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8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semiHidden/>
    <w:rsid w:val="00C40D8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0D8A"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  <w:lang w:val="x-none" w:eastAsia="x-none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val="x-none" w:eastAsia="x-none"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val="x-none" w:eastAsia="x-none"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val="x-none" w:eastAsia="x-none"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val="x-none" w:eastAsia="x-none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C40D8A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val="x-none" w:eastAsia="x-none"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lang w:val="x-none" w:eastAsia="x-none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val="x-none" w:eastAsia="x-none"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  <w:lang w:val="ru-RU" w:eastAsia="ru-RU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C40D8A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C40D8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40D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0D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val="x-none"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val="x-none"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val="x-none" w:eastAsia="x-none"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ListParagraph">
    <w:name w:val="List Paragraph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val="x-none" w:eastAsia="x-none"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F1DB-33C7-4F4D-A95D-C8DDB461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29</Pages>
  <Words>10296</Words>
  <Characters>58690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админ</cp:lastModifiedBy>
  <cp:revision>2</cp:revision>
  <cp:lastPrinted>2014-02-07T12:02:00Z</cp:lastPrinted>
  <dcterms:created xsi:type="dcterms:W3CDTF">2018-02-26T07:54:00Z</dcterms:created>
  <dcterms:modified xsi:type="dcterms:W3CDTF">2018-02-26T07:54:00Z</dcterms:modified>
</cp:coreProperties>
</file>